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6935" w14:textId="46E79883" w:rsidR="0058252F" w:rsidRDefault="008700FD" w:rsidP="0058252F">
      <w:pPr>
        <w:spacing w:before="100" w:beforeAutospacing="1" w:after="100" w:afterAutospacing="1" w:line="240" w:lineRule="auto"/>
        <w:jc w:val="center"/>
        <w:outlineLvl w:val="0"/>
        <w:rPr>
          <w:rFonts w:ascii="Open Sans" w:eastAsia="Times New Roman" w:hAnsi="Open Sans" w:cs="Open Sans"/>
          <w:b/>
          <w:bCs/>
          <w:color w:val="000000"/>
          <w:kern w:val="36"/>
          <w14:ligatures w14:val="none"/>
        </w:rPr>
      </w:pPr>
      <w:r>
        <w:rPr>
          <w:rFonts w:ascii="Times New Roman" w:eastAsia="Times New Roman" w:hAnsi="Times New Roman" w:cs="Times New Roman"/>
          <w:noProof/>
          <w:color w:val="000000"/>
          <w:kern w:val="0"/>
        </w:rPr>
        <w:drawing>
          <wp:inline distT="0" distB="0" distL="0" distR="0" wp14:anchorId="5C32F111" wp14:editId="3DD2AF62">
            <wp:extent cx="2246376" cy="652272"/>
            <wp:effectExtent l="0" t="0" r="1905" b="0"/>
            <wp:docPr id="112420928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09283" name="Picture 1" descr="A blu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6376" cy="652272"/>
                    </a:xfrm>
                    <a:prstGeom prst="rect">
                      <a:avLst/>
                    </a:prstGeom>
                  </pic:spPr>
                </pic:pic>
              </a:graphicData>
            </a:graphic>
          </wp:inline>
        </w:drawing>
      </w:r>
    </w:p>
    <w:p w14:paraId="148BD9DA" w14:textId="14D54381" w:rsidR="006B32D3" w:rsidRPr="0058252F" w:rsidRDefault="006B32D3" w:rsidP="0058252F">
      <w:pPr>
        <w:spacing w:before="100" w:beforeAutospacing="1" w:after="100" w:afterAutospacing="1" w:line="240" w:lineRule="auto"/>
        <w:jc w:val="center"/>
        <w:outlineLvl w:val="0"/>
        <w:rPr>
          <w:rFonts w:ascii="Open Sans" w:eastAsia="Times New Roman" w:hAnsi="Open Sans" w:cs="Open Sans"/>
          <w:b/>
          <w:bCs/>
          <w:color w:val="000000"/>
          <w:kern w:val="36"/>
          <w14:ligatures w14:val="none"/>
        </w:rPr>
      </w:pPr>
      <w:r>
        <w:rPr>
          <w:rFonts w:ascii="Open Sans" w:eastAsia="Times New Roman" w:hAnsi="Open Sans" w:cs="Open Sans"/>
          <w:b/>
          <w:bCs/>
          <w:color w:val="000000"/>
          <w:kern w:val="36"/>
          <w14:ligatures w14:val="none"/>
        </w:rPr>
        <w:t>NOTICE OF PRIVACY PRACTICES SUMMARY</w:t>
      </w:r>
    </w:p>
    <w:p w14:paraId="4284E3CE" w14:textId="7DA2B169"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This Privacy Policy describes how A</w:t>
      </w:r>
      <w:r w:rsidR="00F56657">
        <w:rPr>
          <w:rFonts w:ascii="Times New Roman" w:eastAsia="Times New Roman" w:hAnsi="Times New Roman" w:cs="Times New Roman"/>
          <w:color w:val="000000"/>
          <w:kern w:val="0"/>
          <w:sz w:val="27"/>
          <w:szCs w:val="27"/>
          <w14:ligatures w14:val="none"/>
        </w:rPr>
        <w:t>labama Multi-Specialty Group, P.C.</w:t>
      </w:r>
      <w:r w:rsidRPr="0058252F">
        <w:rPr>
          <w:rFonts w:ascii="Times New Roman" w:eastAsia="Times New Roman" w:hAnsi="Times New Roman" w:cs="Times New Roman"/>
          <w:color w:val="000000"/>
          <w:kern w:val="0"/>
          <w:sz w:val="27"/>
          <w:szCs w:val="27"/>
          <w14:ligatures w14:val="none"/>
        </w:rPr>
        <w:t xml:space="preserve"> ("A</w:t>
      </w:r>
      <w:r w:rsidR="00F56657">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protects your personal information when you use this web site, the </w:t>
      </w:r>
      <w:r w:rsidR="00474CD4">
        <w:rPr>
          <w:rFonts w:ascii="Times New Roman" w:eastAsia="Times New Roman" w:hAnsi="Times New Roman" w:cs="Times New Roman"/>
          <w:color w:val="000000"/>
          <w:kern w:val="0"/>
          <w:sz w:val="27"/>
          <w:szCs w:val="27"/>
          <w14:ligatures w14:val="none"/>
        </w:rPr>
        <w:t>Patient Portal</w:t>
      </w:r>
      <w:r w:rsidRPr="0058252F">
        <w:rPr>
          <w:rFonts w:ascii="Times New Roman" w:eastAsia="Times New Roman" w:hAnsi="Times New Roman" w:cs="Times New Roman"/>
          <w:color w:val="000000"/>
          <w:kern w:val="0"/>
          <w:sz w:val="27"/>
          <w:szCs w:val="27"/>
          <w14:ligatures w14:val="none"/>
        </w:rPr>
        <w:t xml:space="preserve"> and all related products and services (collectively, the "Service"). A</w:t>
      </w:r>
      <w:r w:rsidR="00474CD4">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is located at </w:t>
      </w:r>
      <w:r w:rsidR="00474CD4">
        <w:rPr>
          <w:rFonts w:ascii="Times New Roman" w:eastAsia="Times New Roman" w:hAnsi="Times New Roman" w:cs="Times New Roman"/>
          <w:color w:val="000000"/>
          <w:kern w:val="0"/>
          <w:sz w:val="27"/>
          <w:szCs w:val="27"/>
          <w14:ligatures w14:val="none"/>
        </w:rPr>
        <w:t>922 Fairfax Park, Tuscaloosa, AL 35406</w:t>
      </w:r>
      <w:r w:rsidRPr="0058252F">
        <w:rPr>
          <w:rFonts w:ascii="Times New Roman" w:eastAsia="Times New Roman" w:hAnsi="Times New Roman" w:cs="Times New Roman"/>
          <w:color w:val="000000"/>
          <w:kern w:val="0"/>
          <w:sz w:val="27"/>
          <w:szCs w:val="27"/>
          <w14:ligatures w14:val="none"/>
        </w:rPr>
        <w:t>. All references to A</w:t>
      </w:r>
      <w:r w:rsidR="000E6538">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include its subsidiaries or affiliates involved in providing the Service. All references to you include your Authorized Individuals, if any.</w:t>
      </w:r>
    </w:p>
    <w:p w14:paraId="7F242F99" w14:textId="6660FB62"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Your use of the Service is subject to this Privacy Policy as well as our </w:t>
      </w:r>
      <w:hyperlink r:id="rId8" w:tgtFrame="_blank" w:history="1">
        <w:r w:rsidRPr="0058252F">
          <w:rPr>
            <w:rFonts w:ascii="Times New Roman" w:eastAsia="Times New Roman" w:hAnsi="Times New Roman" w:cs="Times New Roman"/>
            <w:color w:val="0000FF"/>
            <w:kern w:val="0"/>
            <w:sz w:val="27"/>
            <w:szCs w:val="27"/>
            <w:u w:val="single"/>
            <w14:ligatures w14:val="none"/>
          </w:rPr>
          <w:t>Terms of Use</w:t>
        </w:r>
      </w:hyperlink>
      <w:r w:rsidRPr="0058252F">
        <w:rPr>
          <w:rFonts w:ascii="Times New Roman" w:eastAsia="Times New Roman" w:hAnsi="Times New Roman" w:cs="Times New Roman"/>
          <w:color w:val="000000"/>
          <w:kern w:val="0"/>
          <w:sz w:val="27"/>
          <w:szCs w:val="27"/>
          <w14:ligatures w14:val="none"/>
        </w:rPr>
        <w:t xml:space="preserve">. </w:t>
      </w:r>
      <w:r w:rsidR="003E24CE">
        <w:rPr>
          <w:rFonts w:ascii="Times New Roman" w:eastAsia="Times New Roman" w:hAnsi="Times New Roman" w:cs="Times New Roman"/>
          <w:color w:val="000000"/>
          <w:kern w:val="0"/>
          <w:sz w:val="27"/>
          <w:szCs w:val="27"/>
          <w14:ligatures w14:val="none"/>
        </w:rPr>
        <w:t>We are required by law</w:t>
      </w:r>
      <w:r w:rsidR="008B4402">
        <w:rPr>
          <w:rFonts w:ascii="Times New Roman" w:eastAsia="Times New Roman" w:hAnsi="Times New Roman" w:cs="Times New Roman"/>
          <w:color w:val="000000"/>
          <w:kern w:val="0"/>
          <w:sz w:val="27"/>
          <w:szCs w:val="27"/>
          <w14:ligatures w14:val="none"/>
        </w:rPr>
        <w:t xml:space="preserve"> to maintain privacy of your protected health information and to provide you with notice of our legal</w:t>
      </w:r>
      <w:r w:rsidR="004303CE">
        <w:rPr>
          <w:rFonts w:ascii="Times New Roman" w:eastAsia="Times New Roman" w:hAnsi="Times New Roman" w:cs="Times New Roman"/>
          <w:color w:val="000000"/>
          <w:kern w:val="0"/>
          <w:sz w:val="27"/>
          <w:szCs w:val="27"/>
          <w14:ligatures w14:val="none"/>
        </w:rPr>
        <w:t xml:space="preserve"> obligations and duties with respect to protected health information. </w:t>
      </w:r>
    </w:p>
    <w:p w14:paraId="0F03DF7F" w14:textId="23A839DF" w:rsidR="0058252F" w:rsidRPr="0058252F" w:rsidRDefault="0058252F" w:rsidP="000E6538">
      <w:pPr>
        <w:spacing w:before="100" w:beforeAutospacing="1" w:after="240" w:line="240" w:lineRule="auto"/>
        <w:ind w:left="720"/>
        <w:rPr>
          <w:rFonts w:ascii="Times New Roman" w:eastAsia="Times New Roman" w:hAnsi="Times New Roman" w:cs="Times New Roman"/>
          <w:color w:val="000000"/>
          <w:kern w:val="0"/>
          <w14:ligatures w14:val="none"/>
        </w:rPr>
      </w:pPr>
    </w:p>
    <w:p w14:paraId="22A1B9AB" w14:textId="053ADFEB"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Please review this Privacy Policy and the </w:t>
      </w:r>
      <w:hyperlink r:id="rId9" w:tgtFrame="_blank" w:history="1">
        <w:r w:rsidRPr="0058252F">
          <w:rPr>
            <w:rFonts w:ascii="Times New Roman" w:eastAsia="Times New Roman" w:hAnsi="Times New Roman" w:cs="Times New Roman"/>
            <w:color w:val="0000FF"/>
            <w:kern w:val="0"/>
            <w:sz w:val="27"/>
            <w:szCs w:val="27"/>
            <w:u w:val="single"/>
            <w14:ligatures w14:val="none"/>
          </w:rPr>
          <w:t>Terms of Use</w:t>
        </w:r>
      </w:hyperlink>
      <w:r w:rsidRPr="0058252F">
        <w:rPr>
          <w:rFonts w:ascii="Times New Roman" w:eastAsia="Times New Roman" w:hAnsi="Times New Roman" w:cs="Times New Roman"/>
          <w:color w:val="000000"/>
          <w:kern w:val="0"/>
          <w:sz w:val="27"/>
          <w:szCs w:val="27"/>
          <w14:ligatures w14:val="none"/>
        </w:rPr>
        <w:t> carefully. If you do not agree with our practices</w:t>
      </w:r>
      <w:r w:rsidR="003814C8">
        <w:rPr>
          <w:rFonts w:ascii="Times New Roman" w:eastAsia="Times New Roman" w:hAnsi="Times New Roman" w:cs="Times New Roman"/>
          <w:color w:val="000000"/>
          <w:kern w:val="0"/>
          <w:sz w:val="27"/>
          <w:szCs w:val="27"/>
          <w14:ligatures w14:val="none"/>
        </w:rPr>
        <w:t xml:space="preserve"> or policy</w:t>
      </w:r>
      <w:r w:rsidRPr="0058252F">
        <w:rPr>
          <w:rFonts w:ascii="Times New Roman" w:eastAsia="Times New Roman" w:hAnsi="Times New Roman" w:cs="Times New Roman"/>
          <w:color w:val="000000"/>
          <w:kern w:val="0"/>
          <w:sz w:val="27"/>
          <w:szCs w:val="27"/>
          <w14:ligatures w14:val="none"/>
        </w:rPr>
        <w:t xml:space="preserve">, </w:t>
      </w:r>
      <w:r w:rsidR="00703067">
        <w:rPr>
          <w:rFonts w:ascii="Times New Roman" w:eastAsia="Times New Roman" w:hAnsi="Times New Roman" w:cs="Times New Roman"/>
          <w:color w:val="000000"/>
          <w:kern w:val="0"/>
          <w:sz w:val="27"/>
          <w:szCs w:val="27"/>
          <w14:ligatures w14:val="none"/>
        </w:rPr>
        <w:t xml:space="preserve">you may opt out </w:t>
      </w:r>
      <w:r w:rsidR="003814C8">
        <w:rPr>
          <w:rFonts w:ascii="Times New Roman" w:eastAsia="Times New Roman" w:hAnsi="Times New Roman" w:cs="Times New Roman"/>
          <w:color w:val="000000"/>
          <w:kern w:val="0"/>
          <w:sz w:val="27"/>
          <w:szCs w:val="27"/>
          <w14:ligatures w14:val="none"/>
        </w:rPr>
        <w:t>of</w:t>
      </w:r>
      <w:r w:rsidRPr="0058252F">
        <w:rPr>
          <w:rFonts w:ascii="Times New Roman" w:eastAsia="Times New Roman" w:hAnsi="Times New Roman" w:cs="Times New Roman"/>
          <w:color w:val="000000"/>
          <w:kern w:val="0"/>
          <w:sz w:val="27"/>
          <w:szCs w:val="27"/>
          <w14:ligatures w14:val="none"/>
        </w:rPr>
        <w:t xml:space="preserve"> or use any part of the Service.</w:t>
      </w:r>
    </w:p>
    <w:p w14:paraId="315CA73E" w14:textId="77777777"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A.             Definitions</w:t>
      </w:r>
    </w:p>
    <w:p w14:paraId="4A88D25C"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Activity Logs</w:t>
      </w:r>
    </w:p>
    <w:p w14:paraId="7DFAEF48" w14:textId="23E15197"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Activity logs are A</w:t>
      </w:r>
      <w:r w:rsidR="00FD3AD4">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and its Service Providers' records of when PH</w:t>
      </w:r>
      <w:r w:rsidR="00405FE6">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50013F">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is created, accessed, modified, deleted, released, or exported from and/or within the PH</w:t>
      </w:r>
      <w:r w:rsidR="00405FE6">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w:t>
      </w:r>
    </w:p>
    <w:p w14:paraId="1EBA9186"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Aggregate Data</w:t>
      </w:r>
    </w:p>
    <w:p w14:paraId="766D7899" w14:textId="2BBBC65A"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Aggregate Data is PH</w:t>
      </w:r>
      <w:r w:rsidR="00405FE6">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50013F">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that is: (1) grouped so it does not identify, relate to, describe, be capable of being associated with, connected, or </w:t>
      </w:r>
      <w:r w:rsidR="002D78A9" w:rsidRPr="0058252F">
        <w:rPr>
          <w:rFonts w:ascii="Times New Roman" w:eastAsia="Times New Roman" w:hAnsi="Times New Roman" w:cs="Times New Roman"/>
          <w:color w:val="000000"/>
          <w:kern w:val="0"/>
          <w14:ligatures w14:val="none"/>
        </w:rPr>
        <w:t>linked</w:t>
      </w:r>
      <w:r w:rsidRPr="0058252F">
        <w:rPr>
          <w:rFonts w:ascii="Times New Roman" w:eastAsia="Times New Roman" w:hAnsi="Times New Roman" w:cs="Times New Roman"/>
          <w:color w:val="000000"/>
          <w:kern w:val="0"/>
          <w14:ligatures w14:val="none"/>
        </w:rPr>
        <w:t>, directly or indirectly, to you as an individual and (2) has names and other identifiers removed or altered. In other words, Aggregate Data cannot be used to identify you as an individual.</w:t>
      </w:r>
    </w:p>
    <w:p w14:paraId="60B88B41"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Authorized Individuals</w:t>
      </w:r>
    </w:p>
    <w:p w14:paraId="22C31841" w14:textId="48309D35"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An Authorized Individual is someone you authorize to access your </w:t>
      </w:r>
      <w:r w:rsidR="007067E9">
        <w:rPr>
          <w:rFonts w:ascii="Times New Roman" w:eastAsia="Times New Roman" w:hAnsi="Times New Roman" w:cs="Times New Roman"/>
          <w:color w:val="000000"/>
          <w:kern w:val="0"/>
          <w14:ligatures w14:val="none"/>
        </w:rPr>
        <w:t>Patient Portal</w:t>
      </w:r>
      <w:r w:rsidR="00433D10">
        <w:rPr>
          <w:rFonts w:ascii="Times New Roman" w:eastAsia="Times New Roman" w:hAnsi="Times New Roman" w:cs="Times New Roman"/>
          <w:color w:val="000000"/>
          <w:kern w:val="0"/>
          <w14:ligatures w14:val="none"/>
        </w:rPr>
        <w:t xml:space="preserve"> and medi</w:t>
      </w:r>
      <w:r w:rsidR="008E29F1">
        <w:rPr>
          <w:rFonts w:ascii="Times New Roman" w:eastAsia="Times New Roman" w:hAnsi="Times New Roman" w:cs="Times New Roman"/>
          <w:color w:val="000000"/>
          <w:kern w:val="0"/>
          <w14:ligatures w14:val="none"/>
        </w:rPr>
        <w:t>cal record</w:t>
      </w:r>
      <w:r w:rsidRPr="0058252F">
        <w:rPr>
          <w:rFonts w:ascii="Times New Roman" w:eastAsia="Times New Roman" w:hAnsi="Times New Roman" w:cs="Times New Roman"/>
          <w:color w:val="000000"/>
          <w:kern w:val="0"/>
          <w14:ligatures w14:val="none"/>
        </w:rPr>
        <w:t xml:space="preserve"> on your behalf.</w:t>
      </w:r>
    </w:p>
    <w:p w14:paraId="31862EB6"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De-identified Data</w:t>
      </w:r>
    </w:p>
    <w:p w14:paraId="03BABF55" w14:textId="5AC8F2F2"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lastRenderedPageBreak/>
        <w:t>De-identified data is PH</w:t>
      </w:r>
      <w:r w:rsidR="00186943">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186943">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in which personal identifiers are removed and do not allow someone to determine a person</w:t>
      </w:r>
      <w:r w:rsidR="00186943">
        <w:rPr>
          <w:rFonts w:ascii="Times New Roman" w:eastAsia="Times New Roman" w:hAnsi="Times New Roman" w:cs="Times New Roman"/>
          <w:color w:val="000000"/>
          <w:kern w:val="0"/>
          <w14:ligatures w14:val="none"/>
        </w:rPr>
        <w:t>al</w:t>
      </w:r>
      <w:r w:rsidRPr="0058252F">
        <w:rPr>
          <w:rFonts w:ascii="Times New Roman" w:eastAsia="Times New Roman" w:hAnsi="Times New Roman" w:cs="Times New Roman"/>
          <w:color w:val="000000"/>
          <w:kern w:val="0"/>
          <w14:ligatures w14:val="none"/>
        </w:rPr>
        <w:t xml:space="preserve"> identity.</w:t>
      </w:r>
    </w:p>
    <w:p w14:paraId="2E4AD0BC"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Dependent</w:t>
      </w:r>
    </w:p>
    <w:p w14:paraId="07368043" w14:textId="77777777"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 Dependent is a minor child or other individual over whom an Authorized Individual has legal authority.</w:t>
      </w:r>
    </w:p>
    <w:p w14:paraId="50E33426" w14:textId="29DE5FE4"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PH</w:t>
      </w:r>
      <w:r w:rsidR="00310653">
        <w:rPr>
          <w:rFonts w:ascii="Times New Roman" w:eastAsia="Times New Roman" w:hAnsi="Times New Roman" w:cs="Times New Roman"/>
          <w:b/>
          <w:bCs/>
          <w:color w:val="000000"/>
          <w:kern w:val="0"/>
          <w14:ligatures w14:val="none"/>
        </w:rPr>
        <w:t>I</w:t>
      </w:r>
    </w:p>
    <w:p w14:paraId="37547D48" w14:textId="2E0ABB86"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"PH</w:t>
      </w:r>
      <w:r w:rsidR="004C78B0">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means P</w:t>
      </w:r>
      <w:r w:rsidR="00310653">
        <w:rPr>
          <w:rFonts w:ascii="Times New Roman" w:eastAsia="Times New Roman" w:hAnsi="Times New Roman" w:cs="Times New Roman"/>
          <w:color w:val="000000"/>
          <w:kern w:val="0"/>
          <w14:ligatures w14:val="none"/>
        </w:rPr>
        <w:t>rotected</w:t>
      </w:r>
      <w:r w:rsidRPr="0058252F">
        <w:rPr>
          <w:rFonts w:ascii="Times New Roman" w:eastAsia="Times New Roman" w:hAnsi="Times New Roman" w:cs="Times New Roman"/>
          <w:color w:val="000000"/>
          <w:kern w:val="0"/>
          <w14:ligatures w14:val="none"/>
        </w:rPr>
        <w:t xml:space="preserve"> Health </w:t>
      </w:r>
      <w:r w:rsidR="00310653">
        <w:rPr>
          <w:rFonts w:ascii="Times New Roman" w:eastAsia="Times New Roman" w:hAnsi="Times New Roman" w:cs="Times New Roman"/>
          <w:color w:val="000000"/>
          <w:kern w:val="0"/>
          <w14:ligatures w14:val="none"/>
        </w:rPr>
        <w:t>Information</w:t>
      </w:r>
      <w:r w:rsidRPr="0058252F">
        <w:rPr>
          <w:rFonts w:ascii="Times New Roman" w:eastAsia="Times New Roman" w:hAnsi="Times New Roman" w:cs="Times New Roman"/>
          <w:color w:val="000000"/>
          <w:kern w:val="0"/>
          <w14:ligatures w14:val="none"/>
        </w:rPr>
        <w:t>. A PH</w:t>
      </w:r>
      <w:r w:rsidR="00A3404A">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is an electronic health data application that can help you collect, manage, and share your health information. The </w:t>
      </w:r>
      <w:r w:rsidR="00BE1288">
        <w:rPr>
          <w:rFonts w:ascii="Times New Roman" w:eastAsia="Times New Roman" w:hAnsi="Times New Roman" w:cs="Times New Roman"/>
          <w:color w:val="000000"/>
          <w:kern w:val="0"/>
          <w14:ligatures w14:val="none"/>
        </w:rPr>
        <w:t>Patient Portal</w:t>
      </w:r>
      <w:r w:rsidR="00A478DF">
        <w:rPr>
          <w:rFonts w:ascii="Times New Roman" w:eastAsia="Times New Roman" w:hAnsi="Times New Roman" w:cs="Times New Roman"/>
          <w:color w:val="000000"/>
          <w:kern w:val="0"/>
          <w14:ligatures w14:val="none"/>
        </w:rPr>
        <w:t xml:space="preserve"> is your P</w:t>
      </w:r>
      <w:r w:rsidR="00A3404A">
        <w:rPr>
          <w:rFonts w:ascii="Times New Roman" w:eastAsia="Times New Roman" w:hAnsi="Times New Roman" w:cs="Times New Roman"/>
          <w:color w:val="000000"/>
          <w:kern w:val="0"/>
          <w14:ligatures w14:val="none"/>
        </w:rPr>
        <w:t>rotected Health Information</w:t>
      </w:r>
      <w:r w:rsidR="00A478DF">
        <w:rPr>
          <w:rFonts w:ascii="Times New Roman" w:eastAsia="Times New Roman" w:hAnsi="Times New Roman" w:cs="Times New Roman"/>
          <w:color w:val="000000"/>
          <w:kern w:val="0"/>
          <w14:ligatures w14:val="none"/>
        </w:rPr>
        <w:t>.</w:t>
      </w:r>
    </w:p>
    <w:p w14:paraId="3F570714" w14:textId="6E186951"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PH</w:t>
      </w:r>
      <w:r w:rsidR="004C78B0">
        <w:rPr>
          <w:rFonts w:ascii="Times New Roman" w:eastAsia="Times New Roman" w:hAnsi="Times New Roman" w:cs="Times New Roman"/>
          <w:b/>
          <w:bCs/>
          <w:color w:val="000000"/>
          <w:kern w:val="0"/>
          <w14:ligatures w14:val="none"/>
        </w:rPr>
        <w:t>I</w:t>
      </w:r>
      <w:r w:rsidRPr="0058252F">
        <w:rPr>
          <w:rFonts w:ascii="Times New Roman" w:eastAsia="Times New Roman" w:hAnsi="Times New Roman" w:cs="Times New Roman"/>
          <w:b/>
          <w:bCs/>
          <w:color w:val="000000"/>
          <w:kern w:val="0"/>
          <w14:ligatures w14:val="none"/>
        </w:rPr>
        <w:t xml:space="preserve"> Data</w:t>
      </w:r>
    </w:p>
    <w:p w14:paraId="08B74E87" w14:textId="19E0D840"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When you sign up for the </w:t>
      </w:r>
      <w:r w:rsidR="002968D2">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you provide and/or you authorize all or some of your Providers to provide the </w:t>
      </w:r>
      <w:r w:rsidR="00121B3D">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information about you. This information makes up PH</w:t>
      </w:r>
      <w:r w:rsidR="002D78A9">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AF7B69">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Any information in the </w:t>
      </w:r>
      <w:r w:rsidR="00121B3D">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is considered PH</w:t>
      </w:r>
      <w:r w:rsidR="002D78A9">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2D78A9">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PH</w:t>
      </w:r>
      <w:r w:rsidR="002D78A9">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2D78A9">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might include, but is not limited to the following:</w:t>
      </w:r>
    </w:p>
    <w:p w14:paraId="7B4C56B9" w14:textId="43D4D884"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Your name and contact information, address, phone number, or email address</w:t>
      </w:r>
    </w:p>
    <w:p w14:paraId="3AA7F490" w14:textId="77777777"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Your medical history, conditions, treatments, and medications</w:t>
      </w:r>
    </w:p>
    <w:p w14:paraId="585E0DCE" w14:textId="77777777"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Your healthcare claims, health plan account numbers, bills, and insurance information</w:t>
      </w:r>
    </w:p>
    <w:p w14:paraId="2B447B58" w14:textId="77777777"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Demographic information, such as your age, birthdate, gender, ethnicity, and occupation</w:t>
      </w:r>
    </w:p>
    <w:p w14:paraId="7D3C9AD5" w14:textId="5CBD6F3A"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 Computer information, such as your IP address and </w:t>
      </w:r>
      <w:r w:rsidR="00D7282D">
        <w:rPr>
          <w:rFonts w:ascii="Times New Roman" w:eastAsia="Times New Roman" w:hAnsi="Times New Roman" w:cs="Times New Roman"/>
          <w:color w:val="000000"/>
          <w:kern w:val="0"/>
          <w14:ligatures w14:val="none"/>
        </w:rPr>
        <w:t>cookie</w:t>
      </w:r>
      <w:r w:rsidRPr="0058252F">
        <w:rPr>
          <w:rFonts w:ascii="Times New Roman" w:eastAsia="Times New Roman" w:hAnsi="Times New Roman" w:cs="Times New Roman"/>
          <w:color w:val="000000"/>
          <w:kern w:val="0"/>
          <w14:ligatures w14:val="none"/>
        </w:rPr>
        <w:t xml:space="preserve"> preferences</w:t>
      </w:r>
    </w:p>
    <w:p w14:paraId="190CE29B" w14:textId="4624081F" w:rsidR="0058252F" w:rsidRPr="0058252F" w:rsidRDefault="0058252F" w:rsidP="0058252F">
      <w:pPr>
        <w:numPr>
          <w:ilvl w:val="1"/>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PH</w:t>
      </w:r>
      <w:r w:rsidR="002D78A9">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2D78A9">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includes </w:t>
      </w:r>
      <w:hyperlink r:id="rId10" w:anchor="PersonalData" w:history="1">
        <w:r w:rsidR="00AF7B69">
          <w:rPr>
            <w:rFonts w:ascii="Times New Roman" w:eastAsia="Times New Roman" w:hAnsi="Times New Roman" w:cs="Times New Roman"/>
            <w:color w:val="0000FF"/>
            <w:kern w:val="0"/>
            <w:u w:val="single"/>
            <w14:ligatures w14:val="none"/>
          </w:rPr>
          <w:t>p</w:t>
        </w:r>
        <w:r w:rsidRPr="0058252F">
          <w:rPr>
            <w:rFonts w:ascii="Times New Roman" w:eastAsia="Times New Roman" w:hAnsi="Times New Roman" w:cs="Times New Roman"/>
            <w:color w:val="0000FF"/>
            <w:kern w:val="0"/>
            <w:u w:val="single"/>
            <w14:ligatures w14:val="none"/>
          </w:rPr>
          <w:t>ersonal Information</w:t>
        </w:r>
      </w:hyperlink>
      <w:r w:rsidRPr="0058252F">
        <w:rPr>
          <w:rFonts w:ascii="Times New Roman" w:eastAsia="Times New Roman" w:hAnsi="Times New Roman" w:cs="Times New Roman"/>
          <w:color w:val="000000"/>
          <w:kern w:val="0"/>
          <w14:ligatures w14:val="none"/>
        </w:rPr>
        <w:t>, </w:t>
      </w:r>
      <w:hyperlink r:id="rId11" w:anchor="De-IdentifiedData" w:history="1">
        <w:r w:rsidR="00AF7B69">
          <w:rPr>
            <w:rFonts w:ascii="Times New Roman" w:eastAsia="Times New Roman" w:hAnsi="Times New Roman" w:cs="Times New Roman"/>
            <w:color w:val="0000FF"/>
            <w:kern w:val="0"/>
            <w:u w:val="single"/>
            <w14:ligatures w14:val="none"/>
          </w:rPr>
          <w:t>d</w:t>
        </w:r>
        <w:r w:rsidRPr="0058252F">
          <w:rPr>
            <w:rFonts w:ascii="Times New Roman" w:eastAsia="Times New Roman" w:hAnsi="Times New Roman" w:cs="Times New Roman"/>
            <w:color w:val="0000FF"/>
            <w:kern w:val="0"/>
            <w:u w:val="single"/>
            <w14:ligatures w14:val="none"/>
          </w:rPr>
          <w:t>e-</w:t>
        </w:r>
        <w:r w:rsidR="004C78B0">
          <w:rPr>
            <w:rFonts w:ascii="Times New Roman" w:eastAsia="Times New Roman" w:hAnsi="Times New Roman" w:cs="Times New Roman"/>
            <w:color w:val="0000FF"/>
            <w:kern w:val="0"/>
            <w:u w:val="single"/>
            <w14:ligatures w14:val="none"/>
          </w:rPr>
          <w:t>i</w:t>
        </w:r>
        <w:r w:rsidRPr="0058252F">
          <w:rPr>
            <w:rFonts w:ascii="Times New Roman" w:eastAsia="Times New Roman" w:hAnsi="Times New Roman" w:cs="Times New Roman"/>
            <w:color w:val="0000FF"/>
            <w:kern w:val="0"/>
            <w:u w:val="single"/>
            <w14:ligatures w14:val="none"/>
          </w:rPr>
          <w:t xml:space="preserve">dentified </w:t>
        </w:r>
        <w:r w:rsidR="00AF7B69">
          <w:rPr>
            <w:rFonts w:ascii="Times New Roman" w:eastAsia="Times New Roman" w:hAnsi="Times New Roman" w:cs="Times New Roman"/>
            <w:color w:val="0000FF"/>
            <w:kern w:val="0"/>
            <w:u w:val="single"/>
            <w14:ligatures w14:val="none"/>
          </w:rPr>
          <w:t>d</w:t>
        </w:r>
        <w:r w:rsidRPr="0058252F">
          <w:rPr>
            <w:rFonts w:ascii="Times New Roman" w:eastAsia="Times New Roman" w:hAnsi="Times New Roman" w:cs="Times New Roman"/>
            <w:color w:val="0000FF"/>
            <w:kern w:val="0"/>
            <w:u w:val="single"/>
            <w14:ligatures w14:val="none"/>
          </w:rPr>
          <w:t>ata</w:t>
        </w:r>
      </w:hyperlink>
      <w:r w:rsidRPr="0058252F">
        <w:rPr>
          <w:rFonts w:ascii="Times New Roman" w:eastAsia="Times New Roman" w:hAnsi="Times New Roman" w:cs="Times New Roman"/>
          <w:color w:val="000000"/>
          <w:kern w:val="0"/>
          <w14:ligatures w14:val="none"/>
        </w:rPr>
        <w:t> and </w:t>
      </w:r>
      <w:hyperlink r:id="rId12" w:anchor="AggregateData" w:history="1">
        <w:r w:rsidR="00AF7B69">
          <w:rPr>
            <w:rFonts w:ascii="Times New Roman" w:eastAsia="Times New Roman" w:hAnsi="Times New Roman" w:cs="Times New Roman"/>
            <w:color w:val="0000FF"/>
            <w:kern w:val="0"/>
            <w:u w:val="single"/>
            <w14:ligatures w14:val="none"/>
          </w:rPr>
          <w:t>a</w:t>
        </w:r>
        <w:r w:rsidRPr="0058252F">
          <w:rPr>
            <w:rFonts w:ascii="Times New Roman" w:eastAsia="Times New Roman" w:hAnsi="Times New Roman" w:cs="Times New Roman"/>
            <w:color w:val="0000FF"/>
            <w:kern w:val="0"/>
            <w:u w:val="single"/>
            <w14:ligatures w14:val="none"/>
          </w:rPr>
          <w:t xml:space="preserve">ggregate </w:t>
        </w:r>
        <w:r w:rsidR="00AF7B69">
          <w:rPr>
            <w:rFonts w:ascii="Times New Roman" w:eastAsia="Times New Roman" w:hAnsi="Times New Roman" w:cs="Times New Roman"/>
            <w:color w:val="0000FF"/>
            <w:kern w:val="0"/>
            <w:u w:val="single"/>
            <w14:ligatures w14:val="none"/>
          </w:rPr>
          <w:t>d</w:t>
        </w:r>
        <w:r w:rsidRPr="0058252F">
          <w:rPr>
            <w:rFonts w:ascii="Times New Roman" w:eastAsia="Times New Roman" w:hAnsi="Times New Roman" w:cs="Times New Roman"/>
            <w:color w:val="0000FF"/>
            <w:kern w:val="0"/>
            <w:u w:val="single"/>
            <w14:ligatures w14:val="none"/>
          </w:rPr>
          <w:t>ata</w:t>
        </w:r>
      </w:hyperlink>
      <w:r w:rsidRPr="0058252F">
        <w:rPr>
          <w:rFonts w:ascii="Times New Roman" w:eastAsia="Times New Roman" w:hAnsi="Times New Roman" w:cs="Times New Roman"/>
          <w:color w:val="000000"/>
          <w:kern w:val="0"/>
          <w14:ligatures w14:val="none"/>
        </w:rPr>
        <w:t>.</w:t>
      </w:r>
    </w:p>
    <w:p w14:paraId="1E5E064A" w14:textId="3B330814"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w:t>
      </w:r>
      <w:r w:rsidR="0083565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use your PH</w:t>
      </w:r>
      <w:r w:rsidR="002D78A9">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2D78A9">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as described below.</w:t>
      </w:r>
    </w:p>
    <w:p w14:paraId="1823FE48"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Personal Information</w:t>
      </w:r>
    </w:p>
    <w:p w14:paraId="37DEC8E1" w14:textId="69049867"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Personal Information means information about you that reasonably can be linked to you such as your name, health information, demographic information, and/or other identifiers as may be defined under state and federal law. Personal Information may also </w:t>
      </w:r>
      <w:r w:rsidR="008F0E01" w:rsidRPr="0058252F">
        <w:rPr>
          <w:rFonts w:ascii="Times New Roman" w:eastAsia="Times New Roman" w:hAnsi="Times New Roman" w:cs="Times New Roman"/>
          <w:color w:val="000000"/>
          <w:kern w:val="0"/>
          <w14:ligatures w14:val="none"/>
        </w:rPr>
        <w:t>be included</w:t>
      </w:r>
      <w:r w:rsidRPr="0058252F">
        <w:rPr>
          <w:rFonts w:ascii="Times New Roman" w:eastAsia="Times New Roman" w:hAnsi="Times New Roman" w:cs="Times New Roman"/>
          <w:color w:val="000000"/>
          <w:kern w:val="0"/>
          <w14:ligatures w14:val="none"/>
        </w:rPr>
        <w:t xml:space="preserve"> but is not limited to your financial information or Social Security Number.</w:t>
      </w:r>
    </w:p>
    <w:p w14:paraId="78CD2678"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Provider</w:t>
      </w:r>
    </w:p>
    <w:p w14:paraId="7149B56A" w14:textId="411353F4"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lastRenderedPageBreak/>
        <w:t xml:space="preserve">A healthcare provider, healthcare practice, or hospital that you authorize to provide information to your </w:t>
      </w:r>
      <w:r w:rsidR="009B523B">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PH</w:t>
      </w:r>
      <w:r w:rsidR="00260344">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When you sign up for the </w:t>
      </w:r>
      <w:r w:rsidR="009B523B">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you may provide authorization for a healthcare practice or </w:t>
      </w:r>
      <w:r w:rsidR="00252EE5" w:rsidRPr="0058252F">
        <w:rPr>
          <w:rFonts w:ascii="Times New Roman" w:eastAsia="Times New Roman" w:hAnsi="Times New Roman" w:cs="Times New Roman"/>
          <w:color w:val="000000"/>
          <w:kern w:val="0"/>
          <w14:ligatures w14:val="none"/>
        </w:rPr>
        <w:t>hospital and</w:t>
      </w:r>
      <w:r w:rsidRPr="0058252F">
        <w:rPr>
          <w:rFonts w:ascii="Times New Roman" w:eastAsia="Times New Roman" w:hAnsi="Times New Roman" w:cs="Times New Roman"/>
          <w:color w:val="000000"/>
          <w:kern w:val="0"/>
          <w14:ligatures w14:val="none"/>
        </w:rPr>
        <w:t xml:space="preserve"> associated authorized users to send Personal Information to your PH</w:t>
      </w:r>
      <w:r w:rsidR="00260344">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w:t>
      </w:r>
    </w:p>
    <w:p w14:paraId="33C18C09"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Reporting</w:t>
      </w:r>
    </w:p>
    <w:p w14:paraId="2325F7BC" w14:textId="1B588F36"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w:t>
      </w:r>
      <w:r w:rsidR="0018010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and our Service Providers might report about business activities and customers (you) to others, such as investors, auditors, potential business partners, or public communities. Reports will not include Personal Information without your specific permission or as permitted or required by law.</w:t>
      </w:r>
    </w:p>
    <w:p w14:paraId="029D9F33"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Service Providers</w:t>
      </w:r>
    </w:p>
    <w:p w14:paraId="73F107F8" w14:textId="007E9A8C"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A Service Provider is an entity that is hired to perform certain functions for A</w:t>
      </w:r>
      <w:r w:rsidR="0018010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to support the development, maintenance, and implementation of </w:t>
      </w:r>
      <w:r w:rsidR="00C744AC">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Service </w:t>
      </w:r>
      <w:r w:rsidR="0050013F" w:rsidRPr="0058252F">
        <w:rPr>
          <w:rFonts w:ascii="Times New Roman" w:eastAsia="Times New Roman" w:hAnsi="Times New Roman" w:cs="Times New Roman"/>
          <w:color w:val="000000"/>
          <w:kern w:val="0"/>
          <w14:ligatures w14:val="none"/>
        </w:rPr>
        <w:t>Providers, which</w:t>
      </w:r>
      <w:r w:rsidRPr="0058252F">
        <w:rPr>
          <w:rFonts w:ascii="Times New Roman" w:eastAsia="Times New Roman" w:hAnsi="Times New Roman" w:cs="Times New Roman"/>
          <w:color w:val="000000"/>
          <w:kern w:val="0"/>
          <w14:ligatures w14:val="none"/>
        </w:rPr>
        <w:t xml:space="preserve"> may include software or website designers and data storage providers.</w:t>
      </w:r>
    </w:p>
    <w:p w14:paraId="00CBA7E4" w14:textId="77777777" w:rsidR="0058252F" w:rsidRPr="0058252F" w:rsidRDefault="0058252F" w:rsidP="0058252F">
      <w:pPr>
        <w:numPr>
          <w:ilvl w:val="0"/>
          <w:numId w:val="2"/>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b/>
          <w:bCs/>
          <w:color w:val="000000"/>
          <w:kern w:val="0"/>
          <w14:ligatures w14:val="none"/>
        </w:rPr>
        <w:t>Security Measures</w:t>
      </w:r>
    </w:p>
    <w:p w14:paraId="1FF48483" w14:textId="37A683C8" w:rsidR="0058252F" w:rsidRPr="0058252F" w:rsidRDefault="0058252F" w:rsidP="0058252F">
      <w:pPr>
        <w:spacing w:before="100" w:beforeAutospacing="1" w:after="240" w:line="240" w:lineRule="auto"/>
        <w:ind w:left="72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Security measures can include computer safeguards, secured files, and employee security training. In addition, </w:t>
      </w:r>
      <w:r w:rsidR="00A31C79">
        <w:rPr>
          <w:rFonts w:ascii="Times New Roman" w:eastAsia="Times New Roman" w:hAnsi="Times New Roman" w:cs="Times New Roman"/>
          <w:color w:val="000000"/>
          <w:kern w:val="0"/>
          <w14:ligatures w14:val="none"/>
        </w:rPr>
        <w:t>AMSG</w:t>
      </w:r>
      <w:r w:rsidRPr="0058252F">
        <w:rPr>
          <w:rFonts w:ascii="Times New Roman" w:eastAsia="Times New Roman" w:hAnsi="Times New Roman" w:cs="Times New Roman"/>
          <w:color w:val="000000"/>
          <w:kern w:val="0"/>
          <w14:ligatures w14:val="none"/>
        </w:rPr>
        <w:t xml:space="preserve"> may be required by law to notify you, your provider, and/or regulatory authorities about </w:t>
      </w:r>
      <w:r w:rsidR="00A50C32" w:rsidRPr="0058252F">
        <w:rPr>
          <w:rFonts w:ascii="Times New Roman" w:eastAsia="Times New Roman" w:hAnsi="Times New Roman" w:cs="Times New Roman"/>
          <w:color w:val="000000"/>
          <w:kern w:val="0"/>
          <w14:ligatures w14:val="none"/>
        </w:rPr>
        <w:t>data</w:t>
      </w:r>
      <w:r w:rsidRPr="0058252F">
        <w:rPr>
          <w:rFonts w:ascii="Times New Roman" w:eastAsia="Times New Roman" w:hAnsi="Times New Roman" w:cs="Times New Roman"/>
          <w:color w:val="000000"/>
          <w:kern w:val="0"/>
          <w14:ligatures w14:val="none"/>
        </w:rPr>
        <w:t xml:space="preserve"> breaches.</w:t>
      </w:r>
    </w:p>
    <w:p w14:paraId="028C4F4A" w14:textId="02E31124"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B.             What Information</w:t>
      </w:r>
      <w:r w:rsidR="003456FC">
        <w:rPr>
          <w:rFonts w:ascii="Times New Roman" w:eastAsia="Times New Roman" w:hAnsi="Times New Roman" w:cs="Times New Roman"/>
          <w:color w:val="000000"/>
          <w:kern w:val="0"/>
          <w:sz w:val="27"/>
          <w:szCs w:val="27"/>
          <w14:ligatures w14:val="none"/>
        </w:rPr>
        <w:t xml:space="preserve"> and Data</w:t>
      </w:r>
      <w:r w:rsidRPr="0058252F">
        <w:rPr>
          <w:rFonts w:ascii="Times New Roman" w:eastAsia="Times New Roman" w:hAnsi="Times New Roman" w:cs="Times New Roman"/>
          <w:color w:val="000000"/>
          <w:kern w:val="0"/>
          <w:sz w:val="27"/>
          <w:szCs w:val="27"/>
          <w14:ligatures w14:val="none"/>
        </w:rPr>
        <w:t xml:space="preserve"> A</w:t>
      </w:r>
      <w:r w:rsidR="0045368B">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Collects</w:t>
      </w:r>
      <w:r w:rsidR="00FA6084">
        <w:rPr>
          <w:rFonts w:ascii="Times New Roman" w:eastAsia="Times New Roman" w:hAnsi="Times New Roman" w:cs="Times New Roman"/>
          <w:color w:val="000000"/>
          <w:kern w:val="0"/>
          <w:sz w:val="27"/>
          <w:szCs w:val="27"/>
          <w14:ligatures w14:val="none"/>
        </w:rPr>
        <w:t xml:space="preserve"> for You</w:t>
      </w:r>
      <w:r w:rsidR="00993E8C">
        <w:rPr>
          <w:rFonts w:ascii="Times New Roman" w:eastAsia="Times New Roman" w:hAnsi="Times New Roman" w:cs="Times New Roman"/>
          <w:color w:val="000000"/>
          <w:kern w:val="0"/>
          <w:sz w:val="27"/>
          <w:szCs w:val="27"/>
          <w14:ligatures w14:val="none"/>
        </w:rPr>
        <w:t>:</w:t>
      </w:r>
    </w:p>
    <w:p w14:paraId="5BCA839D" w14:textId="054FB1CA" w:rsidR="0058252F" w:rsidRPr="0058252F" w:rsidRDefault="0058252F" w:rsidP="0058252F">
      <w:pPr>
        <w:numPr>
          <w:ilvl w:val="0"/>
          <w:numId w:val="3"/>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Before you register for the Service, A</w:t>
      </w:r>
      <w:r w:rsidR="0045368B">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collect your information in two ways: (1) if you contact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through the Internet and provide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with your contact information (e.g., name, mailing address, email address and other information); (2)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obtain your contact information from a healthcare Provider with which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partners. In either case,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will use such information for the sole purpose of informing you about the Service and inviting you to register for the Service.</w:t>
      </w:r>
    </w:p>
    <w:p w14:paraId="0328094D" w14:textId="42C8EF2A" w:rsidR="0058252F" w:rsidRPr="0058252F" w:rsidRDefault="0058252F" w:rsidP="0058252F">
      <w:pPr>
        <w:numPr>
          <w:ilvl w:val="0"/>
          <w:numId w:val="3"/>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To use the Service, you must complete the registration process, which includes accepting the Terms of Use and in the case of connecting to a Provider practice, signing a Request for Access. As part of the registration process, you may be asked to provide certain information, such as your name, mailing address, and email address. You also may be asked to confirm the information that you or a partnering Provider has provided to A</w:t>
      </w:r>
      <w:r w:rsidR="005D6C08">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prior to registration, if any. Further, to register, you must agree to the </w:t>
      </w:r>
      <w:hyperlink r:id="rId13" w:tgtFrame="_blank" w:history="1">
        <w:r w:rsidR="00D53074">
          <w:rPr>
            <w:rFonts w:ascii="Times New Roman" w:eastAsia="Times New Roman" w:hAnsi="Times New Roman" w:cs="Times New Roman"/>
            <w:color w:val="0000FF"/>
            <w:kern w:val="0"/>
            <w:u w:val="single"/>
            <w14:ligatures w14:val="none"/>
          </w:rPr>
          <w:t>Patient Portal</w:t>
        </w:r>
        <w:r w:rsidRPr="0058252F">
          <w:rPr>
            <w:rFonts w:ascii="Times New Roman" w:eastAsia="Times New Roman" w:hAnsi="Times New Roman" w:cs="Times New Roman"/>
            <w:color w:val="0000FF"/>
            <w:kern w:val="0"/>
            <w:u w:val="single"/>
            <w14:ligatures w14:val="none"/>
          </w:rPr>
          <w:t xml:space="preserve"> Terms of Use which incorporates this Privacy Policy</w:t>
        </w:r>
      </w:hyperlink>
      <w:r w:rsidRPr="0058252F">
        <w:rPr>
          <w:rFonts w:ascii="Times New Roman" w:eastAsia="Times New Roman" w:hAnsi="Times New Roman" w:cs="Times New Roman"/>
          <w:color w:val="000000"/>
          <w:kern w:val="0"/>
          <w14:ligatures w14:val="none"/>
        </w:rPr>
        <w:t xml:space="preserve">. As part of the registration process, you </w:t>
      </w:r>
      <w:r w:rsidR="00B9587E" w:rsidRPr="0058252F">
        <w:rPr>
          <w:rFonts w:ascii="Times New Roman" w:eastAsia="Times New Roman" w:hAnsi="Times New Roman" w:cs="Times New Roman"/>
          <w:color w:val="000000"/>
          <w:kern w:val="0"/>
          <w14:ligatures w14:val="none"/>
        </w:rPr>
        <w:t>can</w:t>
      </w:r>
      <w:r w:rsidRPr="0058252F">
        <w:rPr>
          <w:rFonts w:ascii="Times New Roman" w:eastAsia="Times New Roman" w:hAnsi="Times New Roman" w:cs="Times New Roman"/>
          <w:color w:val="000000"/>
          <w:kern w:val="0"/>
          <w14:ligatures w14:val="none"/>
        </w:rPr>
        <w:t xml:space="preserve"> provide additional information to A</w:t>
      </w:r>
      <w:r w:rsidR="00D53074">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such as information regarding your health plan, home telephone number, etc. Providing such information, will enhance your use of the Service.</w:t>
      </w:r>
    </w:p>
    <w:p w14:paraId="31F986F2" w14:textId="0D88F28F" w:rsidR="0058252F" w:rsidRPr="0058252F" w:rsidRDefault="0058252F" w:rsidP="0058252F">
      <w:pPr>
        <w:numPr>
          <w:ilvl w:val="0"/>
          <w:numId w:val="3"/>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In general, A</w:t>
      </w:r>
      <w:r w:rsidR="00877A2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collects all information that you supply directly to the Service. A</w:t>
      </w:r>
      <w:r w:rsidR="00877A2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also may collect information from participating Providers whom you expressly </w:t>
      </w:r>
      <w:r w:rsidRPr="0058252F">
        <w:rPr>
          <w:rFonts w:ascii="Times New Roman" w:eastAsia="Times New Roman" w:hAnsi="Times New Roman" w:cs="Times New Roman"/>
          <w:color w:val="000000"/>
          <w:kern w:val="0"/>
          <w14:ligatures w14:val="none"/>
        </w:rPr>
        <w:lastRenderedPageBreak/>
        <w:t>authorize to use the Service with respect to you and your information (each, a "Provider" and collectively, the "Providers"). By authorizing a Provider, you also authorize A</w:t>
      </w:r>
      <w:r w:rsidR="002F4464">
        <w:rPr>
          <w:rFonts w:ascii="Times New Roman" w:eastAsia="Times New Roman" w:hAnsi="Times New Roman" w:cs="Times New Roman"/>
          <w:color w:val="000000"/>
          <w:kern w:val="0"/>
          <w14:ligatures w14:val="none"/>
        </w:rPr>
        <w:t>MSG</w:t>
      </w:r>
      <w:r w:rsidR="001A1A18">
        <w:rPr>
          <w:rFonts w:ascii="Times New Roman" w:eastAsia="Times New Roman" w:hAnsi="Times New Roman" w:cs="Times New Roman"/>
          <w:color w:val="000000"/>
          <w:kern w:val="0"/>
          <w14:ligatures w14:val="none"/>
        </w:rPr>
        <w:t xml:space="preserve"> to </w:t>
      </w:r>
      <w:r w:rsidRPr="0058252F">
        <w:rPr>
          <w:rFonts w:ascii="Times New Roman" w:eastAsia="Times New Roman" w:hAnsi="Times New Roman" w:cs="Times New Roman"/>
          <w:color w:val="000000"/>
          <w:kern w:val="0"/>
          <w14:ligatures w14:val="none"/>
        </w:rPr>
        <w:t>collect information regarding you from your Provider's support staff and from other practitioners affiliated with your Provider or in your Provider's practice. Further, A</w:t>
      </w:r>
      <w:r w:rsidR="00877A2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collect information from other third-party information providers that you expressly authorize to send information to your </w:t>
      </w:r>
      <w:r w:rsidR="00877A20">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w:t>
      </w:r>
    </w:p>
    <w:p w14:paraId="4CBABFB1" w14:textId="079F7DFD" w:rsidR="0058252F" w:rsidRPr="0058252F" w:rsidRDefault="0058252F" w:rsidP="0058252F">
      <w:pPr>
        <w:numPr>
          <w:ilvl w:val="0"/>
          <w:numId w:val="3"/>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DC5B23">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collects information from you as you navigate through our Service. A</w:t>
      </w:r>
      <w:r w:rsidR="00DC5B23">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track IP addresses, use industry standard tracking devices (e.g., session and persistent cookies, flash cookies, web beacons), and electronically gather information about the technology you use to access the Service and the areas of the Service you utilize. A</w:t>
      </w:r>
      <w:r w:rsidR="00DC5B23">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passively collects this information for operational purposes such as evaluating, updating and improving the Service.</w:t>
      </w:r>
    </w:p>
    <w:p w14:paraId="3358C89C" w14:textId="18301BBA" w:rsidR="0058252F" w:rsidRPr="0058252F" w:rsidRDefault="0058252F" w:rsidP="0058252F">
      <w:pPr>
        <w:numPr>
          <w:ilvl w:val="0"/>
          <w:numId w:val="3"/>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Cookies help us in many ways to make your visit to our websites more enjoyable and meaningful to you. Cookies are text information files that your web browser places on your computer when you visit a website. A</w:t>
      </w:r>
      <w:r w:rsidR="00DC5B23">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use such </w:t>
      </w:r>
      <w:r w:rsidR="00A66585">
        <w:rPr>
          <w:rFonts w:ascii="Times New Roman" w:eastAsia="Times New Roman" w:hAnsi="Times New Roman" w:cs="Times New Roman"/>
          <w:color w:val="000000"/>
          <w:kern w:val="0"/>
          <w14:ligatures w14:val="none"/>
        </w:rPr>
        <w:t>cookie</w:t>
      </w:r>
      <w:r w:rsidRPr="0058252F">
        <w:rPr>
          <w:rFonts w:ascii="Times New Roman" w:eastAsia="Times New Roman" w:hAnsi="Times New Roman" w:cs="Times New Roman"/>
          <w:color w:val="000000"/>
          <w:kern w:val="0"/>
          <w14:ligatures w14:val="none"/>
        </w:rPr>
        <w:t xml:space="preserve"> technology to obtain non-personal information from you as an online visitor. As an example, this might entail recognizing several web page requests coming from the same computer and therefore the same visitor. If you do not wish A</w:t>
      </w:r>
      <w:r w:rsidR="00DC5B23">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to collect cookies, you may set your browser to refuse cookies</w:t>
      </w:r>
      <w:r w:rsidR="00087494">
        <w:rPr>
          <w:rFonts w:ascii="Times New Roman" w:eastAsia="Times New Roman" w:hAnsi="Times New Roman" w:cs="Times New Roman"/>
          <w:color w:val="000000"/>
          <w:kern w:val="0"/>
          <w14:ligatures w14:val="none"/>
        </w:rPr>
        <w:t xml:space="preserve">. </w:t>
      </w:r>
      <w:r w:rsidRPr="0058252F">
        <w:rPr>
          <w:rFonts w:ascii="Times New Roman" w:eastAsia="Times New Roman" w:hAnsi="Times New Roman" w:cs="Times New Roman"/>
          <w:color w:val="000000"/>
          <w:kern w:val="0"/>
          <w14:ligatures w14:val="none"/>
        </w:rPr>
        <w:t xml:space="preserve"> If you do so, please note that some parts of the Service may then be inaccessible and you may not receive the full benefits of the Service.</w:t>
      </w:r>
    </w:p>
    <w:p w14:paraId="7014E44E" w14:textId="4ACF5A52"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C.            How A</w:t>
      </w:r>
      <w:r w:rsidR="004D3A2C">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Uses Your Information</w:t>
      </w:r>
      <w:r w:rsidR="00993E8C">
        <w:rPr>
          <w:rFonts w:ascii="Times New Roman" w:eastAsia="Times New Roman" w:hAnsi="Times New Roman" w:cs="Times New Roman"/>
          <w:color w:val="000000"/>
          <w:kern w:val="0"/>
          <w:sz w:val="27"/>
          <w:szCs w:val="27"/>
          <w14:ligatures w14:val="none"/>
        </w:rPr>
        <w:t>:</w:t>
      </w:r>
    </w:p>
    <w:p w14:paraId="6C878A28" w14:textId="77BBCA30"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4D3A2C">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uses your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391265">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to provide the Service as described on the web site and </w:t>
      </w:r>
      <w:hyperlink r:id="rId14" w:tgtFrame="_blank" w:history="1">
        <w:r w:rsidRPr="0058252F">
          <w:rPr>
            <w:rFonts w:ascii="Times New Roman" w:eastAsia="Times New Roman" w:hAnsi="Times New Roman" w:cs="Times New Roman"/>
            <w:color w:val="0000FF"/>
            <w:kern w:val="0"/>
            <w:u w:val="single"/>
            <w14:ligatures w14:val="none"/>
          </w:rPr>
          <w:t>Terms of Use</w:t>
        </w:r>
      </w:hyperlink>
      <w:r w:rsidRPr="0058252F">
        <w:rPr>
          <w:rFonts w:ascii="Times New Roman" w:eastAsia="Times New Roman" w:hAnsi="Times New Roman" w:cs="Times New Roman"/>
          <w:color w:val="000000"/>
          <w:kern w:val="0"/>
          <w14:ligatures w14:val="none"/>
        </w:rPr>
        <w:t>, as well as to operate, maintain, improve and enhance the performance of the Service and/or create new services.</w:t>
      </w:r>
    </w:p>
    <w:p w14:paraId="26CC0A42" w14:textId="2C37AF7A"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If you choose to authorize a Provider to participate in the Service with you, then A</w:t>
      </w:r>
      <w:r w:rsidR="004D3A2C">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use your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391265">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to facilitate the exchange of information and communication between you and your Provider (e.g., the Service </w:t>
      </w:r>
      <w:r w:rsidR="005B65A3" w:rsidRPr="0058252F">
        <w:rPr>
          <w:rFonts w:ascii="Times New Roman" w:eastAsia="Times New Roman" w:hAnsi="Times New Roman" w:cs="Times New Roman"/>
          <w:color w:val="000000"/>
          <w:kern w:val="0"/>
          <w14:ligatures w14:val="none"/>
        </w:rPr>
        <w:t>will</w:t>
      </w:r>
      <w:r w:rsidRPr="0058252F">
        <w:rPr>
          <w:rFonts w:ascii="Times New Roman" w:eastAsia="Times New Roman" w:hAnsi="Times New Roman" w:cs="Times New Roman"/>
          <w:color w:val="000000"/>
          <w:kern w:val="0"/>
          <w14:ligatures w14:val="none"/>
        </w:rPr>
        <w:t xml:space="preserve"> enable you to schedule an appointment with your Provider and receive a</w:t>
      </w:r>
      <w:r w:rsidR="002F621C">
        <w:rPr>
          <w:rFonts w:ascii="Times New Roman" w:eastAsia="Times New Roman" w:hAnsi="Times New Roman" w:cs="Times New Roman"/>
          <w:color w:val="000000"/>
          <w:kern w:val="0"/>
          <w14:ligatures w14:val="none"/>
        </w:rPr>
        <w:t xml:space="preserve"> text</w:t>
      </w:r>
      <w:r w:rsidRPr="0058252F">
        <w:rPr>
          <w:rFonts w:ascii="Times New Roman" w:eastAsia="Times New Roman" w:hAnsi="Times New Roman" w:cs="Times New Roman"/>
          <w:color w:val="000000"/>
          <w:kern w:val="0"/>
          <w14:ligatures w14:val="none"/>
        </w:rPr>
        <w:t xml:space="preserve"> appointment reminder in return).</w:t>
      </w:r>
    </w:p>
    <w:p w14:paraId="7CB244D7" w14:textId="4DE54BF2"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If you elect to utilize any billing services features of the Service, A</w:t>
      </w:r>
      <w:r w:rsidR="002F621C">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also may use and disclose your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391265">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to process payments, send invoices and conduct other billing-related activities as requested by you.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391265">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may be shared with </w:t>
      </w:r>
      <w:r w:rsidR="005B65A3" w:rsidRPr="0058252F">
        <w:rPr>
          <w:rFonts w:ascii="Times New Roman" w:eastAsia="Times New Roman" w:hAnsi="Times New Roman" w:cs="Times New Roman"/>
          <w:color w:val="000000"/>
          <w:kern w:val="0"/>
          <w14:ligatures w14:val="none"/>
        </w:rPr>
        <w:t>third parties</w:t>
      </w:r>
      <w:r w:rsidRPr="0058252F">
        <w:rPr>
          <w:rFonts w:ascii="Times New Roman" w:eastAsia="Times New Roman" w:hAnsi="Times New Roman" w:cs="Times New Roman"/>
          <w:color w:val="000000"/>
          <w:kern w:val="0"/>
          <w14:ligatures w14:val="none"/>
        </w:rPr>
        <w:t xml:space="preserve"> for billing purposes as noted in Sharing Your Information </w:t>
      </w:r>
      <w:r w:rsidR="007A6166">
        <w:rPr>
          <w:rFonts w:ascii="Times New Roman" w:eastAsia="Times New Roman" w:hAnsi="Times New Roman" w:cs="Times New Roman"/>
          <w:color w:val="000000"/>
          <w:kern w:val="0"/>
          <w14:ligatures w14:val="none"/>
        </w:rPr>
        <w:t>with</w:t>
      </w:r>
      <w:r w:rsidRPr="0058252F">
        <w:rPr>
          <w:rFonts w:ascii="Times New Roman" w:eastAsia="Times New Roman" w:hAnsi="Times New Roman" w:cs="Times New Roman"/>
          <w:color w:val="000000"/>
          <w:kern w:val="0"/>
          <w14:ligatures w14:val="none"/>
        </w:rPr>
        <w:t xml:space="preserve"> Third Parties below.</w:t>
      </w:r>
    </w:p>
    <w:p w14:paraId="5E07D527" w14:textId="2E6CA555"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3E5067">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use your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2167B3">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to operate and manage the </w:t>
      </w:r>
      <w:r w:rsidR="003E5067">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platform, software, and website; maintain and protect its computer systems; and comply with the law, such as responding to subpoenas and search warrants.</w:t>
      </w:r>
    </w:p>
    <w:p w14:paraId="6D892C7B" w14:textId="1FE2C39F"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7A61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de-identify your PH</w:t>
      </w:r>
      <w:r w:rsidR="00104937">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104937">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w:t>
      </w:r>
    </w:p>
    <w:p w14:paraId="427C596E" w14:textId="337184E1" w:rsidR="0058252F" w:rsidRPr="0058252F" w:rsidRDefault="0058252F" w:rsidP="0058252F">
      <w:pPr>
        <w:numPr>
          <w:ilvl w:val="0"/>
          <w:numId w:val="4"/>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lastRenderedPageBreak/>
        <w:t>        A</w:t>
      </w:r>
      <w:r w:rsidR="007A61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use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for marketing and advertising purposes, including sending you customized marketing and advertising communications whether on our behalf or on behalf of third</w:t>
      </w:r>
      <w:r w:rsidR="007A6166">
        <w:rPr>
          <w:rFonts w:ascii="Times New Roman" w:eastAsia="Times New Roman" w:hAnsi="Times New Roman" w:cs="Times New Roman"/>
          <w:color w:val="000000"/>
          <w:kern w:val="0"/>
          <w14:ligatures w14:val="none"/>
        </w:rPr>
        <w:t>-</w:t>
      </w:r>
      <w:r w:rsidRPr="0058252F">
        <w:rPr>
          <w:rFonts w:ascii="Times New Roman" w:eastAsia="Times New Roman" w:hAnsi="Times New Roman" w:cs="Times New Roman"/>
          <w:color w:val="000000"/>
          <w:kern w:val="0"/>
          <w14:ligatures w14:val="none"/>
        </w:rPr>
        <w:t>party partners with whom we may engage. A</w:t>
      </w:r>
      <w:r w:rsidR="007A61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will not sell any identifiable information about you to our third</w:t>
      </w:r>
      <w:r w:rsidR="007A6166">
        <w:rPr>
          <w:rFonts w:ascii="Times New Roman" w:eastAsia="Times New Roman" w:hAnsi="Times New Roman" w:cs="Times New Roman"/>
          <w:color w:val="000000"/>
          <w:kern w:val="0"/>
          <w14:ligatures w14:val="none"/>
        </w:rPr>
        <w:t>-</w:t>
      </w:r>
      <w:r w:rsidRPr="0058252F">
        <w:rPr>
          <w:rFonts w:ascii="Times New Roman" w:eastAsia="Times New Roman" w:hAnsi="Times New Roman" w:cs="Times New Roman"/>
          <w:color w:val="000000"/>
          <w:kern w:val="0"/>
          <w14:ligatures w14:val="none"/>
        </w:rPr>
        <w:t>party partners without your consent.</w:t>
      </w:r>
    </w:p>
    <w:p w14:paraId="377F966C" w14:textId="352BF63E"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 xml:space="preserve">D.             Sharing Your Information </w:t>
      </w:r>
      <w:r w:rsidR="005B65A3" w:rsidRPr="0058252F">
        <w:rPr>
          <w:rFonts w:ascii="Times New Roman" w:eastAsia="Times New Roman" w:hAnsi="Times New Roman" w:cs="Times New Roman"/>
          <w:color w:val="000000"/>
          <w:kern w:val="0"/>
          <w:sz w:val="27"/>
          <w:szCs w:val="27"/>
          <w14:ligatures w14:val="none"/>
        </w:rPr>
        <w:t>with</w:t>
      </w:r>
      <w:r w:rsidRPr="0058252F">
        <w:rPr>
          <w:rFonts w:ascii="Times New Roman" w:eastAsia="Times New Roman" w:hAnsi="Times New Roman" w:cs="Times New Roman"/>
          <w:color w:val="000000"/>
          <w:kern w:val="0"/>
          <w:sz w:val="27"/>
          <w:szCs w:val="27"/>
          <w14:ligatures w14:val="none"/>
        </w:rPr>
        <w:t xml:space="preserve"> Third Part</w:t>
      </w:r>
      <w:r w:rsidR="00722AC4">
        <w:rPr>
          <w:rFonts w:ascii="Times New Roman" w:eastAsia="Times New Roman" w:hAnsi="Times New Roman" w:cs="Times New Roman"/>
          <w:color w:val="000000"/>
          <w:kern w:val="0"/>
          <w:sz w:val="27"/>
          <w:szCs w:val="27"/>
          <w14:ligatures w14:val="none"/>
        </w:rPr>
        <w:t>y</w:t>
      </w:r>
      <w:r w:rsidR="00993E8C">
        <w:rPr>
          <w:rFonts w:ascii="Times New Roman" w:eastAsia="Times New Roman" w:hAnsi="Times New Roman" w:cs="Times New Roman"/>
          <w:color w:val="000000"/>
          <w:kern w:val="0"/>
          <w:sz w:val="27"/>
          <w:szCs w:val="27"/>
          <w14:ligatures w14:val="none"/>
        </w:rPr>
        <w:t xml:space="preserve"> Entities:</w:t>
      </w:r>
    </w:p>
    <w:p w14:paraId="34BA6F52" w14:textId="27A51E14" w:rsidR="0058252F" w:rsidRPr="0058252F" w:rsidRDefault="0058252F" w:rsidP="0058252F">
      <w:pPr>
        <w:numPr>
          <w:ilvl w:val="0"/>
          <w:numId w:val="5"/>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CB3750">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make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available to third parties participating in the Service that are authorized by you or as necessary to complete transactions you authorize. Additionally,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make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available to third parties as directed by you.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provide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e-</w:t>
      </w:r>
      <w:r w:rsidR="00CB7078">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dentified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to third parties and Service Providers that provide products and services to us, that help market or advertise to you, or that provide products or services to you. State laws may vary, and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request </w:t>
      </w:r>
      <w:r w:rsidR="00C03F16" w:rsidRPr="0058252F">
        <w:rPr>
          <w:rFonts w:ascii="Times New Roman" w:eastAsia="Times New Roman" w:hAnsi="Times New Roman" w:cs="Times New Roman"/>
          <w:color w:val="000000"/>
          <w:kern w:val="0"/>
          <w14:ligatures w14:val="none"/>
        </w:rPr>
        <w:t>additional</w:t>
      </w:r>
      <w:r w:rsidRPr="0058252F">
        <w:rPr>
          <w:rFonts w:ascii="Times New Roman" w:eastAsia="Times New Roman" w:hAnsi="Times New Roman" w:cs="Times New Roman"/>
          <w:color w:val="000000"/>
          <w:kern w:val="0"/>
          <w14:ligatures w14:val="none"/>
        </w:rPr>
        <w:t xml:space="preserve"> authorization from you. We may use third parties or Service Providers to perform any of the actions or activities allowed under this Privacy Policy and Terms of Use or pursuant to your valid authorization.</w:t>
      </w:r>
    </w:p>
    <w:p w14:paraId="6F4D7E91" w14:textId="06395ABF" w:rsidR="0058252F" w:rsidRPr="0058252F" w:rsidRDefault="0058252F" w:rsidP="0058252F">
      <w:pPr>
        <w:numPr>
          <w:ilvl w:val="0"/>
          <w:numId w:val="5"/>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disclose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CB7078">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to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Service Providers that provide technical support or other services to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related to the Service. All such Service Providers are subject to confidentiality obligations and may only access and utilize your data for purposes of fulfilling their obligations to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w:t>
      </w:r>
    </w:p>
    <w:p w14:paraId="0AFD8275" w14:textId="10983482" w:rsidR="0058252F" w:rsidRPr="0058252F" w:rsidRDefault="0058252F" w:rsidP="0058252F">
      <w:pPr>
        <w:numPr>
          <w:ilvl w:val="0"/>
          <w:numId w:val="5"/>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may provide or sell </w:t>
      </w:r>
      <w:r w:rsidR="00CC4186">
        <w:rPr>
          <w:rFonts w:ascii="Times New Roman" w:eastAsia="Times New Roman" w:hAnsi="Times New Roman" w:cs="Times New Roman"/>
          <w:color w:val="000000"/>
          <w:kern w:val="0"/>
          <w14:ligatures w14:val="none"/>
        </w:rPr>
        <w:t>a</w:t>
      </w:r>
      <w:r w:rsidRPr="0058252F">
        <w:rPr>
          <w:rFonts w:ascii="Times New Roman" w:eastAsia="Times New Roman" w:hAnsi="Times New Roman" w:cs="Times New Roman"/>
          <w:color w:val="000000"/>
          <w:kern w:val="0"/>
          <w14:ligatures w14:val="none"/>
        </w:rPr>
        <w:t xml:space="preserve">ggregate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or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e-identified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to third parties, however,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will not sell any identifiable information about you to our </w:t>
      </w:r>
      <w:r w:rsidR="005B65A3" w:rsidRPr="0058252F">
        <w:rPr>
          <w:rFonts w:ascii="Times New Roman" w:eastAsia="Times New Roman" w:hAnsi="Times New Roman" w:cs="Times New Roman"/>
          <w:color w:val="000000"/>
          <w:kern w:val="0"/>
          <w14:ligatures w14:val="none"/>
        </w:rPr>
        <w:t>third-party</w:t>
      </w:r>
      <w:r w:rsidRPr="0058252F">
        <w:rPr>
          <w:rFonts w:ascii="Times New Roman" w:eastAsia="Times New Roman" w:hAnsi="Times New Roman" w:cs="Times New Roman"/>
          <w:color w:val="000000"/>
          <w:kern w:val="0"/>
          <w14:ligatures w14:val="none"/>
        </w:rPr>
        <w:t xml:space="preserve"> partners without your </w:t>
      </w:r>
      <w:r w:rsidR="00C03F16" w:rsidRPr="0058252F">
        <w:rPr>
          <w:rFonts w:ascii="Times New Roman" w:eastAsia="Times New Roman" w:hAnsi="Times New Roman" w:cs="Times New Roman"/>
          <w:color w:val="000000"/>
          <w:kern w:val="0"/>
          <w14:ligatures w14:val="none"/>
        </w:rPr>
        <w:t>consent.</w:t>
      </w:r>
    </w:p>
    <w:p w14:paraId="3A8266B2" w14:textId="111CAB14" w:rsidR="0058252F" w:rsidRPr="0058252F" w:rsidRDefault="0058252F" w:rsidP="0058252F">
      <w:pPr>
        <w:numPr>
          <w:ilvl w:val="0"/>
          <w:numId w:val="5"/>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If a third party acquires the assets of A</w:t>
      </w:r>
      <w:r w:rsidR="001346C9">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related to the Service and its products and services (whether by sale, merger, change of control, bankruptcy or otherwise),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may be transferred to the new owner(s). In such case, your PH</w:t>
      </w:r>
      <w:r w:rsidR="00FA1BA2">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ata would remain subject to the provisions of the A</w:t>
      </w:r>
      <w:r w:rsidR="00986F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privacy policy that was in effect immediately prior to the transfer unless A</w:t>
      </w:r>
      <w:r w:rsidR="00986F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provides you notice otherwise.</w:t>
      </w:r>
    </w:p>
    <w:p w14:paraId="37AA8A3D" w14:textId="77A33258"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 xml:space="preserve">E.              </w:t>
      </w:r>
      <w:r w:rsidR="00722AC4">
        <w:rPr>
          <w:rFonts w:ascii="Times New Roman" w:eastAsia="Times New Roman" w:hAnsi="Times New Roman" w:cs="Times New Roman"/>
          <w:color w:val="000000"/>
          <w:kern w:val="0"/>
          <w:sz w:val="27"/>
          <w:szCs w:val="27"/>
          <w14:ligatures w14:val="none"/>
        </w:rPr>
        <w:t xml:space="preserve">How To Use </w:t>
      </w:r>
      <w:r w:rsidR="00993E8C">
        <w:rPr>
          <w:rFonts w:ascii="Times New Roman" w:eastAsia="Times New Roman" w:hAnsi="Times New Roman" w:cs="Times New Roman"/>
          <w:color w:val="000000"/>
          <w:kern w:val="0"/>
          <w:sz w:val="27"/>
          <w:szCs w:val="27"/>
          <w14:ligatures w14:val="none"/>
        </w:rPr>
        <w:t>and</w:t>
      </w:r>
      <w:r w:rsidR="00722AC4">
        <w:rPr>
          <w:rFonts w:ascii="Times New Roman" w:eastAsia="Times New Roman" w:hAnsi="Times New Roman" w:cs="Times New Roman"/>
          <w:color w:val="000000"/>
          <w:kern w:val="0"/>
          <w:sz w:val="27"/>
          <w:szCs w:val="27"/>
          <w14:ligatures w14:val="none"/>
        </w:rPr>
        <w:t xml:space="preserve"> Manage Your Patient Portal Account</w:t>
      </w:r>
      <w:r w:rsidR="00433A0C">
        <w:rPr>
          <w:rFonts w:ascii="Times New Roman" w:eastAsia="Times New Roman" w:hAnsi="Times New Roman" w:cs="Times New Roman"/>
          <w:color w:val="000000"/>
          <w:kern w:val="0"/>
          <w:sz w:val="27"/>
          <w:szCs w:val="27"/>
          <w14:ligatures w14:val="none"/>
        </w:rPr>
        <w:t>:</w:t>
      </w:r>
    </w:p>
    <w:p w14:paraId="24861C41" w14:textId="7228B784" w:rsidR="0058252F" w:rsidRPr="0058252F" w:rsidRDefault="0058252F" w:rsidP="0058252F">
      <w:pPr>
        <w:numPr>
          <w:ilvl w:val="0"/>
          <w:numId w:val="6"/>
        </w:numPr>
        <w:spacing w:before="100" w:beforeAutospacing="1" w:after="240" w:line="240" w:lineRule="auto"/>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i/>
          <w:iCs/>
          <w:color w:val="000000"/>
          <w:kern w:val="0"/>
          <w14:ligatures w14:val="none"/>
        </w:rPr>
        <w:t>Managing Your Account</w:t>
      </w:r>
      <w:r w:rsidRPr="0058252F">
        <w:rPr>
          <w:rFonts w:ascii="Times New Roman" w:eastAsia="Times New Roman" w:hAnsi="Times New Roman" w:cs="Times New Roman"/>
          <w:color w:val="000000"/>
          <w:kern w:val="0"/>
          <w14:ligatures w14:val="none"/>
        </w:rPr>
        <w:t>.  You have the following choices regarding the Personal Information you provide to A</w:t>
      </w:r>
      <w:r w:rsidR="00986F66">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for use:</w:t>
      </w:r>
    </w:p>
    <w:p w14:paraId="47F6B823" w14:textId="7A533FE3" w:rsidR="0058252F" w:rsidRPr="0058252F" w:rsidRDefault="0058252F" w:rsidP="0058252F">
      <w:pPr>
        <w:numPr>
          <w:ilvl w:val="1"/>
          <w:numId w:val="6"/>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Generally, you may change how your information is used and disclosed through the account setting and account management features. As explained more fully in the </w:t>
      </w:r>
      <w:hyperlink r:id="rId15" w:tgtFrame="_blank" w:history="1">
        <w:r w:rsidRPr="0058252F">
          <w:rPr>
            <w:rFonts w:ascii="Times New Roman" w:eastAsia="Times New Roman" w:hAnsi="Times New Roman" w:cs="Times New Roman"/>
            <w:color w:val="0000FF"/>
            <w:kern w:val="0"/>
            <w:u w:val="single"/>
            <w14:ligatures w14:val="none"/>
          </w:rPr>
          <w:t>Terms of Use</w:t>
        </w:r>
      </w:hyperlink>
      <w:r w:rsidRPr="0058252F">
        <w:rPr>
          <w:rFonts w:ascii="Times New Roman" w:eastAsia="Times New Roman" w:hAnsi="Times New Roman" w:cs="Times New Roman"/>
          <w:color w:val="000000"/>
          <w:kern w:val="0"/>
          <w14:ligatures w14:val="none"/>
        </w:rPr>
        <w:t xml:space="preserve">, modifications to your </w:t>
      </w:r>
      <w:r w:rsidR="00986F66">
        <w:rPr>
          <w:rFonts w:ascii="Times New Roman" w:eastAsia="Times New Roman" w:hAnsi="Times New Roman" w:cs="Times New Roman"/>
          <w:color w:val="000000"/>
          <w:kern w:val="0"/>
          <w14:ligatures w14:val="none"/>
        </w:rPr>
        <w:t>Patient</w:t>
      </w:r>
      <w:r w:rsidR="002404CE">
        <w:rPr>
          <w:rFonts w:ascii="Times New Roman" w:eastAsia="Times New Roman" w:hAnsi="Times New Roman" w:cs="Times New Roman"/>
          <w:color w:val="000000"/>
          <w:kern w:val="0"/>
          <w14:ligatures w14:val="none"/>
        </w:rPr>
        <w:t xml:space="preserve"> Portal</w:t>
      </w:r>
      <w:r w:rsidRPr="0058252F">
        <w:rPr>
          <w:rFonts w:ascii="Times New Roman" w:eastAsia="Times New Roman" w:hAnsi="Times New Roman" w:cs="Times New Roman"/>
          <w:color w:val="000000"/>
          <w:kern w:val="0"/>
          <w14:ligatures w14:val="none"/>
        </w:rPr>
        <w:t xml:space="preserve"> record are not automatically communicated to your Providers or any third-party sources. If you want your Provider or a third party to know of changes within your </w:t>
      </w:r>
      <w:r w:rsidR="002404CE">
        <w:rPr>
          <w:rFonts w:ascii="Times New Roman" w:eastAsia="Times New Roman" w:hAnsi="Times New Roman" w:cs="Times New Roman"/>
          <w:color w:val="000000"/>
          <w:kern w:val="0"/>
          <w14:ligatures w14:val="none"/>
        </w:rPr>
        <w:t>Patient Portal health</w:t>
      </w:r>
      <w:r w:rsidRPr="0058252F">
        <w:rPr>
          <w:rFonts w:ascii="Times New Roman" w:eastAsia="Times New Roman" w:hAnsi="Times New Roman" w:cs="Times New Roman"/>
          <w:color w:val="000000"/>
          <w:kern w:val="0"/>
          <w14:ligatures w14:val="none"/>
        </w:rPr>
        <w:t xml:space="preserve"> record, you must inform the Provider or third-party of such changes.</w:t>
      </w:r>
    </w:p>
    <w:p w14:paraId="5F02FE57" w14:textId="7B824A24" w:rsidR="0058252F" w:rsidRPr="0058252F" w:rsidRDefault="0058252F" w:rsidP="0058252F">
      <w:pPr>
        <w:spacing w:before="100" w:beforeAutospacing="1" w:after="240" w:line="240" w:lineRule="auto"/>
        <w:ind w:left="2880"/>
        <w:jc w:val="both"/>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You may access your </w:t>
      </w:r>
      <w:r w:rsidR="002404CE">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at any time to review your PH</w:t>
      </w:r>
      <w:r w:rsidR="00BC355A">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w:t>
      </w:r>
      <w:r w:rsidR="00051EC6">
        <w:rPr>
          <w:rFonts w:ascii="Times New Roman" w:eastAsia="Times New Roman" w:hAnsi="Times New Roman" w:cs="Times New Roman"/>
          <w:color w:val="000000"/>
          <w:kern w:val="0"/>
          <w14:ligatures w14:val="none"/>
        </w:rPr>
        <w:t>d</w:t>
      </w:r>
      <w:r w:rsidRPr="0058252F">
        <w:rPr>
          <w:rFonts w:ascii="Times New Roman" w:eastAsia="Times New Roman" w:hAnsi="Times New Roman" w:cs="Times New Roman"/>
          <w:color w:val="000000"/>
          <w:kern w:val="0"/>
          <w14:ligatures w14:val="none"/>
        </w:rPr>
        <w:t xml:space="preserve">ata. To request a change to any of your Personal </w:t>
      </w:r>
      <w:r w:rsidRPr="0058252F">
        <w:rPr>
          <w:rFonts w:ascii="Times New Roman" w:eastAsia="Times New Roman" w:hAnsi="Times New Roman" w:cs="Times New Roman"/>
          <w:color w:val="000000"/>
          <w:kern w:val="0"/>
          <w14:ligatures w14:val="none"/>
        </w:rPr>
        <w:lastRenderedPageBreak/>
        <w:t xml:space="preserve">Information, please contact your healthcare provider or the organization that provided the Personal Information for your </w:t>
      </w:r>
      <w:r w:rsidR="000D476F">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For technical questions related to the </w:t>
      </w:r>
      <w:r w:rsidR="000D476F">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product, please </w:t>
      </w:r>
      <w:r w:rsidR="000D476F">
        <w:rPr>
          <w:rFonts w:ascii="Times New Roman" w:eastAsia="Times New Roman" w:hAnsi="Times New Roman" w:cs="Times New Roman"/>
          <w:color w:val="000000"/>
          <w:kern w:val="0"/>
          <w14:ligatures w14:val="none"/>
        </w:rPr>
        <w:t xml:space="preserve">contact the </w:t>
      </w:r>
      <w:r w:rsidR="008C7D8C">
        <w:rPr>
          <w:rFonts w:ascii="Times New Roman" w:eastAsia="Times New Roman" w:hAnsi="Times New Roman" w:cs="Times New Roman"/>
          <w:color w:val="000000"/>
          <w:kern w:val="0"/>
          <w14:ligatures w14:val="none"/>
        </w:rPr>
        <w:t>office at (205) 391-9300.</w:t>
      </w:r>
    </w:p>
    <w:p w14:paraId="10E43177" w14:textId="0692098B" w:rsidR="0058252F" w:rsidRPr="0058252F" w:rsidRDefault="0058252F" w:rsidP="0058252F">
      <w:pPr>
        <w:numPr>
          <w:ilvl w:val="1"/>
          <w:numId w:val="6"/>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xml:space="preserve">You may opt out of receiving various communications with regard to the Service by changing your account settings or, if the account settings feature is unavailable, by notifying </w:t>
      </w:r>
      <w:r w:rsidR="00741D5A">
        <w:rPr>
          <w:rFonts w:ascii="Times New Roman" w:eastAsia="Times New Roman" w:hAnsi="Times New Roman" w:cs="Times New Roman"/>
          <w:color w:val="000000"/>
          <w:kern w:val="0"/>
          <w14:ligatures w14:val="none"/>
        </w:rPr>
        <w:t>Vernon L. Scott Sr</w:t>
      </w:r>
      <w:r w:rsidR="00BB7151">
        <w:rPr>
          <w:rFonts w:ascii="Times New Roman" w:eastAsia="Times New Roman" w:hAnsi="Times New Roman" w:cs="Times New Roman"/>
          <w:color w:val="000000"/>
          <w:kern w:val="0"/>
          <w14:ligatures w14:val="none"/>
        </w:rPr>
        <w:t>., M.D.</w:t>
      </w:r>
      <w:r w:rsidRPr="0058252F">
        <w:rPr>
          <w:rFonts w:ascii="Times New Roman" w:eastAsia="Times New Roman" w:hAnsi="Times New Roman" w:cs="Times New Roman"/>
          <w:color w:val="000000"/>
          <w:kern w:val="0"/>
          <w14:ligatures w14:val="none"/>
        </w:rPr>
        <w:t xml:space="preserve"> at </w:t>
      </w:r>
      <w:hyperlink r:id="rId16" w:history="1">
        <w:r w:rsidR="009E6B09" w:rsidRPr="00553D02">
          <w:rPr>
            <w:rStyle w:val="Hyperlink"/>
            <w:rFonts w:ascii="Times New Roman" w:eastAsia="Times New Roman" w:hAnsi="Times New Roman" w:cs="Times New Roman"/>
            <w:kern w:val="0"/>
            <w14:ligatures w14:val="none"/>
          </w:rPr>
          <w:t>vscott@amsgpcorp.org</w:t>
        </w:r>
      </w:hyperlink>
      <w:r w:rsidR="00494721">
        <w:rPr>
          <w:rFonts w:ascii="Times New Roman" w:eastAsia="Times New Roman" w:hAnsi="Times New Roman" w:cs="Times New Roman"/>
          <w:color w:val="000000"/>
          <w:kern w:val="0"/>
          <w14:ligatures w14:val="none"/>
        </w:rPr>
        <w:t xml:space="preserve"> </w:t>
      </w:r>
      <w:r w:rsidRPr="0058252F">
        <w:rPr>
          <w:rFonts w:ascii="Times New Roman" w:eastAsia="Times New Roman" w:hAnsi="Times New Roman" w:cs="Times New Roman"/>
          <w:color w:val="000000"/>
          <w:kern w:val="0"/>
          <w14:ligatures w14:val="none"/>
        </w:rPr>
        <w:t>.</w:t>
      </w:r>
    </w:p>
    <w:p w14:paraId="1D4A5E40" w14:textId="5F90F893" w:rsidR="0058252F" w:rsidRPr="0058252F" w:rsidRDefault="0058252F" w:rsidP="0058252F">
      <w:pPr>
        <w:numPr>
          <w:ilvl w:val="0"/>
          <w:numId w:val="6"/>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i/>
          <w:iCs/>
          <w:color w:val="000000"/>
          <w:kern w:val="0"/>
          <w14:ligatures w14:val="none"/>
        </w:rPr>
        <w:t>Authorized Individuals</w:t>
      </w:r>
      <w:r w:rsidRPr="0058252F">
        <w:rPr>
          <w:rFonts w:ascii="Times New Roman" w:eastAsia="Times New Roman" w:hAnsi="Times New Roman" w:cs="Times New Roman"/>
          <w:color w:val="000000"/>
          <w:kern w:val="0"/>
          <w14:ligatures w14:val="none"/>
        </w:rPr>
        <w:t xml:space="preserve">.  You may grant access to your </w:t>
      </w:r>
      <w:r w:rsidR="00494721">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to one or more Authorized Individuals or Authorized Individual-Representatives. You may grant an Authorized Individual access to your </w:t>
      </w:r>
      <w:r w:rsidR="00494721">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by specifically authorizing </w:t>
      </w:r>
      <w:r w:rsidR="00494721">
        <w:rPr>
          <w:rFonts w:ascii="Times New Roman" w:eastAsia="Times New Roman" w:hAnsi="Times New Roman" w:cs="Times New Roman"/>
          <w:color w:val="000000"/>
          <w:kern w:val="0"/>
          <w14:ligatures w14:val="none"/>
        </w:rPr>
        <w:t xml:space="preserve">Patient Portal </w:t>
      </w:r>
      <w:r w:rsidRPr="0058252F">
        <w:rPr>
          <w:rFonts w:ascii="Times New Roman" w:eastAsia="Times New Roman" w:hAnsi="Times New Roman" w:cs="Times New Roman"/>
          <w:color w:val="000000"/>
          <w:kern w:val="0"/>
          <w14:ligatures w14:val="none"/>
        </w:rPr>
        <w:t xml:space="preserve">to permit access by such Authorized Individual to your </w:t>
      </w:r>
      <w:r w:rsidR="00A3343A">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When you grant access to an Authorized Individual, you may permit the Authorized Individual to: (a) have the same level of access to your </w:t>
      </w:r>
      <w:r w:rsidR="00A3343A">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as you have, i.e., the Authorized Individual will be authorized to access your </w:t>
      </w:r>
      <w:r w:rsidR="00A3343A">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health record and to communicate with your Providers and/or engage in other transactions with your Providers to the same extent that you are able using </w:t>
      </w:r>
      <w:r w:rsidR="00F52207">
        <w:rPr>
          <w:rFonts w:ascii="Times New Roman" w:eastAsia="Times New Roman" w:hAnsi="Times New Roman" w:cs="Times New Roman"/>
          <w:color w:val="000000"/>
          <w:kern w:val="0"/>
          <w14:ligatures w14:val="none"/>
        </w:rPr>
        <w:t>the Patient Portal</w:t>
      </w:r>
      <w:r w:rsidRPr="0058252F">
        <w:rPr>
          <w:rFonts w:ascii="Times New Roman" w:eastAsia="Times New Roman" w:hAnsi="Times New Roman" w:cs="Times New Roman"/>
          <w:color w:val="000000"/>
          <w:kern w:val="0"/>
          <w14:ligatures w14:val="none"/>
        </w:rPr>
        <w:t xml:space="preserve">; or (b) have "read-only" access to your </w:t>
      </w:r>
      <w:r w:rsidR="00F52207">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i.e., the Authorized Individual will be authorized to access and read your </w:t>
      </w:r>
      <w:r w:rsidR="00F52207">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health record ONLY, and will NOT be able to communicate with or otherwise engage in transactions with your Providers. Whether or not to grant an Authorized Individual full-access or read-only access to your </w:t>
      </w:r>
      <w:r w:rsidR="00F52207">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is your decision. You acknowledge and agree that: (a) you are solely responsible for verifying the identity of, and monitoring the use by, any Authorized Individual you select; and (b) A</w:t>
      </w:r>
      <w:r w:rsidR="00F52207">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has no responsibility or liability in connection with any access to, or use of, your account and information by any Authorized Individual or Authorized Individual-Representative.</w:t>
      </w:r>
    </w:p>
    <w:p w14:paraId="490E83AF" w14:textId="44002C60" w:rsidR="0058252F" w:rsidRPr="0058252F" w:rsidRDefault="0058252F" w:rsidP="0058252F">
      <w:pPr>
        <w:numPr>
          <w:ilvl w:val="0"/>
          <w:numId w:val="6"/>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i/>
          <w:iCs/>
          <w:color w:val="000000"/>
          <w:kern w:val="0"/>
          <w14:ligatures w14:val="none"/>
        </w:rPr>
        <w:t>Deactivating a Provider, Other Third-Party or Authorized Individual</w:t>
      </w:r>
      <w:r w:rsidRPr="0058252F">
        <w:rPr>
          <w:rFonts w:ascii="Times New Roman" w:eastAsia="Times New Roman" w:hAnsi="Times New Roman" w:cs="Times New Roman"/>
          <w:color w:val="000000"/>
          <w:kern w:val="0"/>
          <w14:ligatures w14:val="none"/>
        </w:rPr>
        <w:t>.  You may revoke any Provide</w:t>
      </w:r>
      <w:r w:rsidR="00F52207">
        <w:rPr>
          <w:rFonts w:ascii="Times New Roman" w:eastAsia="Times New Roman" w:hAnsi="Times New Roman" w:cs="Times New Roman"/>
          <w:color w:val="000000"/>
          <w:kern w:val="0"/>
          <w14:ligatures w14:val="none"/>
        </w:rPr>
        <w:t>r</w:t>
      </w:r>
      <w:r w:rsidRPr="0058252F">
        <w:rPr>
          <w:rFonts w:ascii="Times New Roman" w:eastAsia="Times New Roman" w:hAnsi="Times New Roman" w:cs="Times New Roman"/>
          <w:color w:val="000000"/>
          <w:kern w:val="0"/>
          <w14:ligatures w14:val="none"/>
        </w:rPr>
        <w:t xml:space="preserve">, third-party, or Authorized Individual authorization to communicate with you, or request information from you or your </w:t>
      </w:r>
      <w:r w:rsidR="002568B5">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through the Service by utilizing the account management tool of the Service. Once revoked, the Provider, third-party, or Authorized Individual may no longer access and use the Service with respect to you and your Personal Information. Any disclosure of your PH</w:t>
      </w:r>
      <w:r w:rsidR="00BC355A">
        <w:rPr>
          <w:rFonts w:ascii="Times New Roman" w:eastAsia="Times New Roman" w:hAnsi="Times New Roman" w:cs="Times New Roman"/>
          <w:color w:val="000000"/>
          <w:kern w:val="0"/>
          <w14:ligatures w14:val="none"/>
        </w:rPr>
        <w:t>I</w:t>
      </w:r>
      <w:r w:rsidRPr="0058252F">
        <w:rPr>
          <w:rFonts w:ascii="Times New Roman" w:eastAsia="Times New Roman" w:hAnsi="Times New Roman" w:cs="Times New Roman"/>
          <w:color w:val="000000"/>
          <w:kern w:val="0"/>
          <w14:ligatures w14:val="none"/>
        </w:rPr>
        <w:t xml:space="preserve"> Data or Personal Information made prior to the authorization revocation cannot be recalled, removed, or retrieved by A</w:t>
      </w:r>
      <w:r w:rsidR="00C1303F">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By using the Service, you agree that A</w:t>
      </w:r>
      <w:r w:rsidR="00C1303F">
        <w:rPr>
          <w:rFonts w:ascii="Times New Roman" w:eastAsia="Times New Roman" w:hAnsi="Times New Roman" w:cs="Times New Roman"/>
          <w:color w:val="000000"/>
          <w:kern w:val="0"/>
          <w14:ligatures w14:val="none"/>
        </w:rPr>
        <w:t>MSG</w:t>
      </w:r>
      <w:r w:rsidRPr="0058252F">
        <w:rPr>
          <w:rFonts w:ascii="Times New Roman" w:eastAsia="Times New Roman" w:hAnsi="Times New Roman" w:cs="Times New Roman"/>
          <w:color w:val="000000"/>
          <w:kern w:val="0"/>
          <w14:ligatures w14:val="none"/>
        </w:rPr>
        <w:t xml:space="preserve"> cannot, and has no obligation to, remove Personal Information from your Provider's, other third-party's or Authorized Individual's records once properly disclosed.</w:t>
      </w:r>
    </w:p>
    <w:p w14:paraId="4CDEA086" w14:textId="17BAB93C" w:rsidR="0058252F" w:rsidRPr="0058252F" w:rsidRDefault="0058252F" w:rsidP="0058252F">
      <w:pPr>
        <w:numPr>
          <w:ilvl w:val="0"/>
          <w:numId w:val="6"/>
        </w:numPr>
        <w:spacing w:before="100" w:beforeAutospacing="1" w:after="240" w:line="240" w:lineRule="auto"/>
        <w:rPr>
          <w:rFonts w:ascii="Times New Roman" w:eastAsia="Times New Roman" w:hAnsi="Times New Roman" w:cs="Times New Roman"/>
          <w:color w:val="000000"/>
          <w:kern w:val="0"/>
          <w14:ligatures w14:val="none"/>
        </w:rPr>
      </w:pPr>
      <w:r w:rsidRPr="0058252F">
        <w:rPr>
          <w:rFonts w:ascii="Times New Roman" w:eastAsia="Times New Roman" w:hAnsi="Times New Roman" w:cs="Times New Roman"/>
          <w:color w:val="000000"/>
          <w:kern w:val="0"/>
          <w14:ligatures w14:val="none"/>
        </w:rPr>
        <w:t>        </w:t>
      </w:r>
      <w:r w:rsidRPr="0058252F">
        <w:rPr>
          <w:rFonts w:ascii="Times New Roman" w:eastAsia="Times New Roman" w:hAnsi="Times New Roman" w:cs="Times New Roman"/>
          <w:i/>
          <w:iCs/>
          <w:color w:val="000000"/>
          <w:kern w:val="0"/>
          <w14:ligatures w14:val="none"/>
        </w:rPr>
        <w:t>Terminating Your Account</w:t>
      </w:r>
      <w:r w:rsidRPr="0058252F">
        <w:rPr>
          <w:rFonts w:ascii="Times New Roman" w:eastAsia="Times New Roman" w:hAnsi="Times New Roman" w:cs="Times New Roman"/>
          <w:color w:val="000000"/>
          <w:kern w:val="0"/>
          <w14:ligatures w14:val="none"/>
        </w:rPr>
        <w:t xml:space="preserve">.  You may terminate your </w:t>
      </w:r>
      <w:r w:rsidR="00B338E2">
        <w:rPr>
          <w:rFonts w:ascii="Times New Roman" w:eastAsia="Times New Roman" w:hAnsi="Times New Roman" w:cs="Times New Roman"/>
          <w:color w:val="000000"/>
          <w:kern w:val="0"/>
          <w14:ligatures w14:val="none"/>
        </w:rPr>
        <w:t>Patient Portal</w:t>
      </w:r>
      <w:r w:rsidRPr="0058252F">
        <w:rPr>
          <w:rFonts w:ascii="Times New Roman" w:eastAsia="Times New Roman" w:hAnsi="Times New Roman" w:cs="Times New Roman"/>
          <w:color w:val="000000"/>
          <w:kern w:val="0"/>
          <w14:ligatures w14:val="none"/>
        </w:rPr>
        <w:t xml:space="preserve"> account at any time by notifying us at</w:t>
      </w:r>
      <w:r w:rsidR="00B338E2">
        <w:rPr>
          <w:rFonts w:ascii="Times New Roman" w:eastAsia="Times New Roman" w:hAnsi="Times New Roman" w:cs="Times New Roman"/>
          <w:color w:val="000000"/>
          <w:kern w:val="0"/>
          <w14:ligatures w14:val="none"/>
        </w:rPr>
        <w:t xml:space="preserve"> (205) 391-9300</w:t>
      </w:r>
      <w:r w:rsidRPr="0058252F">
        <w:rPr>
          <w:rFonts w:ascii="Times New Roman" w:eastAsia="Times New Roman" w:hAnsi="Times New Roman" w:cs="Times New Roman"/>
          <w:color w:val="000000"/>
          <w:kern w:val="0"/>
          <w14:ligatures w14:val="none"/>
        </w:rPr>
        <w:t xml:space="preserve">. </w:t>
      </w:r>
    </w:p>
    <w:p w14:paraId="13C10741" w14:textId="71302FEF"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 xml:space="preserve">F.              </w:t>
      </w:r>
      <w:r w:rsidR="00433A0C">
        <w:rPr>
          <w:rFonts w:ascii="Times New Roman" w:eastAsia="Times New Roman" w:hAnsi="Times New Roman" w:cs="Times New Roman"/>
          <w:color w:val="000000"/>
          <w:kern w:val="0"/>
          <w:sz w:val="27"/>
          <w:szCs w:val="27"/>
          <w14:ligatures w14:val="none"/>
        </w:rPr>
        <w:t>Minors</w:t>
      </w:r>
      <w:r w:rsidRPr="0058252F">
        <w:rPr>
          <w:rFonts w:ascii="Times New Roman" w:eastAsia="Times New Roman" w:hAnsi="Times New Roman" w:cs="Times New Roman"/>
          <w:color w:val="000000"/>
          <w:kern w:val="0"/>
          <w:sz w:val="27"/>
          <w:szCs w:val="27"/>
          <w14:ligatures w14:val="none"/>
        </w:rPr>
        <w:t xml:space="preserve"> Under the Age of 18</w:t>
      </w:r>
      <w:r w:rsidR="00433A0C">
        <w:rPr>
          <w:rFonts w:ascii="Times New Roman" w:eastAsia="Times New Roman" w:hAnsi="Times New Roman" w:cs="Times New Roman"/>
          <w:color w:val="000000"/>
          <w:kern w:val="0"/>
          <w:sz w:val="27"/>
          <w:szCs w:val="27"/>
          <w14:ligatures w14:val="none"/>
        </w:rPr>
        <w:t>:</w:t>
      </w:r>
    </w:p>
    <w:p w14:paraId="6F400288" w14:textId="5A8667F0"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The Service is not intended for use by children younger than 18 years old. A</w:t>
      </w:r>
      <w:r w:rsidR="001F2EE2">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will not knowingly collect information from site visitors younger than 18 years. However, </w:t>
      </w:r>
      <w:r w:rsidRPr="0058252F">
        <w:rPr>
          <w:rFonts w:ascii="Times New Roman" w:eastAsia="Times New Roman" w:hAnsi="Times New Roman" w:cs="Times New Roman"/>
          <w:color w:val="000000"/>
          <w:kern w:val="0"/>
          <w:sz w:val="27"/>
          <w:szCs w:val="27"/>
          <w14:ligatures w14:val="none"/>
        </w:rPr>
        <w:lastRenderedPageBreak/>
        <w:t xml:space="preserve">parents or guardians may elect to establish </w:t>
      </w:r>
      <w:r w:rsidR="0055692A">
        <w:rPr>
          <w:rFonts w:ascii="Times New Roman" w:eastAsia="Times New Roman" w:hAnsi="Times New Roman" w:cs="Times New Roman"/>
          <w:color w:val="000000"/>
          <w:kern w:val="0"/>
          <w:sz w:val="27"/>
          <w:szCs w:val="27"/>
          <w14:ligatures w14:val="none"/>
        </w:rPr>
        <w:t>Patient Portal access to</w:t>
      </w:r>
      <w:r w:rsidRPr="0058252F">
        <w:rPr>
          <w:rFonts w:ascii="Times New Roman" w:eastAsia="Times New Roman" w:hAnsi="Times New Roman" w:cs="Times New Roman"/>
          <w:color w:val="000000"/>
          <w:kern w:val="0"/>
          <w:sz w:val="27"/>
          <w:szCs w:val="27"/>
          <w14:ligatures w14:val="none"/>
        </w:rPr>
        <w:t xml:space="preserve"> </w:t>
      </w:r>
      <w:r w:rsidR="0055692A">
        <w:rPr>
          <w:rFonts w:ascii="Times New Roman" w:eastAsia="Times New Roman" w:hAnsi="Times New Roman" w:cs="Times New Roman"/>
          <w:color w:val="000000"/>
          <w:kern w:val="0"/>
          <w:sz w:val="27"/>
          <w:szCs w:val="27"/>
          <w14:ligatures w14:val="none"/>
        </w:rPr>
        <w:t>h</w:t>
      </w:r>
      <w:r w:rsidRPr="0058252F">
        <w:rPr>
          <w:rFonts w:ascii="Times New Roman" w:eastAsia="Times New Roman" w:hAnsi="Times New Roman" w:cs="Times New Roman"/>
          <w:color w:val="000000"/>
          <w:kern w:val="0"/>
          <w:sz w:val="27"/>
          <w:szCs w:val="27"/>
          <w14:ligatures w14:val="none"/>
        </w:rPr>
        <w:t xml:space="preserve">ealth </w:t>
      </w:r>
      <w:r w:rsidR="0055692A">
        <w:rPr>
          <w:rFonts w:ascii="Times New Roman" w:eastAsia="Times New Roman" w:hAnsi="Times New Roman" w:cs="Times New Roman"/>
          <w:color w:val="000000"/>
          <w:kern w:val="0"/>
          <w:sz w:val="27"/>
          <w:szCs w:val="27"/>
          <w14:ligatures w14:val="none"/>
        </w:rPr>
        <w:t>r</w:t>
      </w:r>
      <w:r w:rsidRPr="0058252F">
        <w:rPr>
          <w:rFonts w:ascii="Times New Roman" w:eastAsia="Times New Roman" w:hAnsi="Times New Roman" w:cs="Times New Roman"/>
          <w:color w:val="000000"/>
          <w:kern w:val="0"/>
          <w:sz w:val="27"/>
          <w:szCs w:val="27"/>
          <w14:ligatures w14:val="none"/>
        </w:rPr>
        <w:t>ecords for their children through the Service as</w:t>
      </w:r>
      <w:r w:rsidR="005A1D84">
        <w:rPr>
          <w:rFonts w:ascii="Times New Roman" w:eastAsia="Times New Roman" w:hAnsi="Times New Roman" w:cs="Times New Roman"/>
          <w:color w:val="000000"/>
          <w:kern w:val="0"/>
          <w:sz w:val="27"/>
          <w:szCs w:val="27"/>
          <w14:ligatures w14:val="none"/>
        </w:rPr>
        <w:t xml:space="preserve"> </w:t>
      </w:r>
      <w:proofErr w:type="spellStart"/>
      <w:r w:rsidR="005A1D84">
        <w:rPr>
          <w:rFonts w:ascii="Times New Roman" w:eastAsia="Times New Roman" w:hAnsi="Times New Roman" w:cs="Times New Roman"/>
          <w:color w:val="000000"/>
          <w:kern w:val="0"/>
          <w:sz w:val="27"/>
          <w:szCs w:val="27"/>
          <w14:ligatures w14:val="none"/>
        </w:rPr>
        <w:t>a</w:t>
      </w:r>
      <w:proofErr w:type="spellEnd"/>
      <w:r w:rsidRPr="0058252F">
        <w:rPr>
          <w:rFonts w:ascii="Times New Roman" w:eastAsia="Times New Roman" w:hAnsi="Times New Roman" w:cs="Times New Roman"/>
          <w:color w:val="000000"/>
          <w:kern w:val="0"/>
          <w:sz w:val="27"/>
          <w:szCs w:val="27"/>
          <w14:ligatures w14:val="none"/>
        </w:rPr>
        <w:t xml:space="preserve"> </w:t>
      </w:r>
      <w:r w:rsidR="00534285">
        <w:rPr>
          <w:rFonts w:ascii="Times New Roman" w:eastAsia="Times New Roman" w:hAnsi="Times New Roman" w:cs="Times New Roman"/>
          <w:color w:val="000000"/>
          <w:kern w:val="0"/>
          <w:sz w:val="27"/>
          <w:szCs w:val="27"/>
          <w14:ligatures w14:val="none"/>
        </w:rPr>
        <w:t>a</w:t>
      </w:r>
      <w:r w:rsidRPr="0058252F">
        <w:rPr>
          <w:rFonts w:ascii="Times New Roman" w:eastAsia="Times New Roman" w:hAnsi="Times New Roman" w:cs="Times New Roman"/>
          <w:color w:val="000000"/>
          <w:kern w:val="0"/>
          <w:sz w:val="27"/>
          <w:szCs w:val="27"/>
          <w14:ligatures w14:val="none"/>
        </w:rPr>
        <w:t xml:space="preserve">uthorized </w:t>
      </w:r>
      <w:r w:rsidR="00534285">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ndividual</w:t>
      </w:r>
      <w:r w:rsidR="005A1D84">
        <w:rPr>
          <w:rFonts w:ascii="Times New Roman" w:eastAsia="Times New Roman" w:hAnsi="Times New Roman" w:cs="Times New Roman"/>
          <w:color w:val="000000"/>
          <w:kern w:val="0"/>
          <w:sz w:val="27"/>
          <w:szCs w:val="27"/>
          <w14:ligatures w14:val="none"/>
        </w:rPr>
        <w:t xml:space="preserve"> r</w:t>
      </w:r>
      <w:r w:rsidRPr="0058252F">
        <w:rPr>
          <w:rFonts w:ascii="Times New Roman" w:eastAsia="Times New Roman" w:hAnsi="Times New Roman" w:cs="Times New Roman"/>
          <w:color w:val="000000"/>
          <w:kern w:val="0"/>
          <w:sz w:val="27"/>
          <w:szCs w:val="27"/>
          <w14:ligatures w14:val="none"/>
        </w:rPr>
        <w:t>epresentative and, in doing so, expressly consent to A</w:t>
      </w:r>
      <w:r w:rsidR="0055692A">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utilizing such information as set forth in this Privacy Policy and the </w:t>
      </w:r>
      <w:hyperlink r:id="rId17" w:tgtFrame="_blank" w:history="1">
        <w:r w:rsidRPr="0058252F">
          <w:rPr>
            <w:rFonts w:ascii="Times New Roman" w:eastAsia="Times New Roman" w:hAnsi="Times New Roman" w:cs="Times New Roman"/>
            <w:color w:val="0000FF"/>
            <w:kern w:val="0"/>
            <w:sz w:val="27"/>
            <w:szCs w:val="27"/>
            <w:u w:val="single"/>
            <w14:ligatures w14:val="none"/>
          </w:rPr>
          <w:t>Terms of Use</w:t>
        </w:r>
      </w:hyperlink>
      <w:r w:rsidRPr="0058252F">
        <w:rPr>
          <w:rFonts w:ascii="Times New Roman" w:eastAsia="Times New Roman" w:hAnsi="Times New Roman" w:cs="Times New Roman"/>
          <w:color w:val="000000"/>
          <w:kern w:val="0"/>
          <w:sz w:val="27"/>
          <w:szCs w:val="27"/>
          <w14:ligatures w14:val="none"/>
        </w:rPr>
        <w:t>.</w:t>
      </w:r>
    </w:p>
    <w:p w14:paraId="7FFF0887" w14:textId="01A3D8F2"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G.             Security and Confidentiality</w:t>
      </w:r>
      <w:r w:rsidR="00E1560F">
        <w:rPr>
          <w:rFonts w:ascii="Times New Roman" w:eastAsia="Times New Roman" w:hAnsi="Times New Roman" w:cs="Times New Roman"/>
          <w:color w:val="000000"/>
          <w:kern w:val="0"/>
          <w:sz w:val="27"/>
          <w:szCs w:val="27"/>
          <w14:ligatures w14:val="none"/>
        </w:rPr>
        <w:t>:</w:t>
      </w:r>
    </w:p>
    <w:p w14:paraId="75F7117C" w14:textId="2D540D90"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A</w:t>
      </w:r>
      <w:r w:rsidR="00925703">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uses technical and procedural </w:t>
      </w:r>
      <w:r w:rsidR="00E02C7E">
        <w:rPr>
          <w:rFonts w:ascii="Times New Roman" w:eastAsia="Times New Roman" w:hAnsi="Times New Roman" w:cs="Times New Roman"/>
          <w:color w:val="000000"/>
          <w:kern w:val="0"/>
          <w:sz w:val="27"/>
          <w:szCs w:val="27"/>
          <w14:ligatures w14:val="none"/>
        </w:rPr>
        <w:t>s</w:t>
      </w:r>
      <w:r w:rsidRPr="0058252F">
        <w:rPr>
          <w:rFonts w:ascii="Times New Roman" w:eastAsia="Times New Roman" w:hAnsi="Times New Roman" w:cs="Times New Roman"/>
          <w:color w:val="000000"/>
          <w:kern w:val="0"/>
          <w:sz w:val="27"/>
          <w:szCs w:val="27"/>
          <w14:ligatures w14:val="none"/>
        </w:rPr>
        <w:t xml:space="preserve">ecurity </w:t>
      </w:r>
      <w:r w:rsidR="00E02C7E">
        <w:rPr>
          <w:rFonts w:ascii="Times New Roman" w:eastAsia="Times New Roman" w:hAnsi="Times New Roman" w:cs="Times New Roman"/>
          <w:color w:val="000000"/>
          <w:kern w:val="0"/>
          <w:sz w:val="27"/>
          <w:szCs w:val="27"/>
          <w14:ligatures w14:val="none"/>
        </w:rPr>
        <w:t>m</w:t>
      </w:r>
      <w:r w:rsidRPr="0058252F">
        <w:rPr>
          <w:rFonts w:ascii="Times New Roman" w:eastAsia="Times New Roman" w:hAnsi="Times New Roman" w:cs="Times New Roman"/>
          <w:color w:val="000000"/>
          <w:kern w:val="0"/>
          <w:sz w:val="27"/>
          <w:szCs w:val="27"/>
          <w14:ligatures w14:val="none"/>
        </w:rPr>
        <w:t xml:space="preserve">easures to maintain the confidentiality, integrity, and security of </w:t>
      </w:r>
      <w:r w:rsidR="002F475D">
        <w:rPr>
          <w:rFonts w:ascii="Times New Roman" w:eastAsia="Times New Roman" w:hAnsi="Times New Roman" w:cs="Times New Roman"/>
          <w:color w:val="000000"/>
          <w:kern w:val="0"/>
          <w:sz w:val="27"/>
          <w:szCs w:val="27"/>
          <w14:ligatures w14:val="none"/>
        </w:rPr>
        <w:t>your Patient Portal</w:t>
      </w:r>
      <w:r w:rsidRPr="0058252F">
        <w:rPr>
          <w:rFonts w:ascii="Times New Roman" w:eastAsia="Times New Roman" w:hAnsi="Times New Roman" w:cs="Times New Roman"/>
          <w:color w:val="000000"/>
          <w:kern w:val="0"/>
          <w:sz w:val="27"/>
          <w:szCs w:val="27"/>
          <w14:ligatures w14:val="none"/>
        </w:rPr>
        <w:t xml:space="preserve"> Health Record and other databases, including the use of firewalls, complex passwords, dual-factor authentication, various audit trails, data loss prevention, regular penetration testing, risk assessments, and anti-virus software. </w:t>
      </w:r>
      <w:r w:rsidR="002F475D">
        <w:rPr>
          <w:rFonts w:ascii="Times New Roman" w:eastAsia="Times New Roman" w:hAnsi="Times New Roman" w:cs="Times New Roman"/>
          <w:color w:val="000000"/>
          <w:kern w:val="0"/>
          <w:sz w:val="27"/>
          <w:szCs w:val="27"/>
          <w14:ligatures w14:val="none"/>
        </w:rPr>
        <w:t>The Patient Portal</w:t>
      </w:r>
      <w:r w:rsidRPr="0058252F">
        <w:rPr>
          <w:rFonts w:ascii="Times New Roman" w:eastAsia="Times New Roman" w:hAnsi="Times New Roman" w:cs="Times New Roman"/>
          <w:color w:val="000000"/>
          <w:kern w:val="0"/>
          <w:sz w:val="27"/>
          <w:szCs w:val="27"/>
          <w14:ligatures w14:val="none"/>
        </w:rPr>
        <w:t xml:space="preserve"> encrypts all PH</w:t>
      </w:r>
      <w:r w:rsidR="001D0833">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 xml:space="preserve">ata during transmission between your Provider and </w:t>
      </w:r>
      <w:r w:rsidR="008F1B0A">
        <w:rPr>
          <w:rFonts w:ascii="Times New Roman" w:eastAsia="Times New Roman" w:hAnsi="Times New Roman" w:cs="Times New Roman"/>
          <w:color w:val="000000"/>
          <w:kern w:val="0"/>
          <w:sz w:val="27"/>
          <w:szCs w:val="27"/>
          <w14:ligatures w14:val="none"/>
        </w:rPr>
        <w:t>Patient Portal</w:t>
      </w:r>
      <w:r w:rsidRPr="0058252F">
        <w:rPr>
          <w:rFonts w:ascii="Times New Roman" w:eastAsia="Times New Roman" w:hAnsi="Times New Roman" w:cs="Times New Roman"/>
          <w:color w:val="000000"/>
          <w:kern w:val="0"/>
          <w:sz w:val="27"/>
          <w:szCs w:val="27"/>
          <w14:ligatures w14:val="none"/>
        </w:rPr>
        <w:t xml:space="preserve">. Within </w:t>
      </w:r>
      <w:r w:rsidR="008F1B0A">
        <w:rPr>
          <w:rFonts w:ascii="Times New Roman" w:eastAsia="Times New Roman" w:hAnsi="Times New Roman" w:cs="Times New Roman"/>
          <w:color w:val="000000"/>
          <w:kern w:val="0"/>
          <w:sz w:val="27"/>
          <w:szCs w:val="27"/>
          <w14:ligatures w14:val="none"/>
        </w:rPr>
        <w:t>Patient Portal</w:t>
      </w:r>
      <w:r w:rsidRPr="0058252F">
        <w:rPr>
          <w:rFonts w:ascii="Times New Roman" w:eastAsia="Times New Roman" w:hAnsi="Times New Roman" w:cs="Times New Roman"/>
          <w:color w:val="000000"/>
          <w:kern w:val="0"/>
          <w:sz w:val="27"/>
          <w:szCs w:val="27"/>
          <w14:ligatures w14:val="none"/>
        </w:rPr>
        <w:t>, all PH</w:t>
      </w:r>
      <w:r w:rsidR="001D0833">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 xml:space="preserve">ata is encrypted at three levels: </w:t>
      </w:r>
      <w:r w:rsidR="00D67C78" w:rsidRPr="0058252F">
        <w:rPr>
          <w:rFonts w:ascii="Times New Roman" w:eastAsia="Times New Roman" w:hAnsi="Times New Roman" w:cs="Times New Roman"/>
          <w:color w:val="000000"/>
          <w:kern w:val="0"/>
          <w:sz w:val="27"/>
          <w:szCs w:val="27"/>
          <w14:ligatures w14:val="none"/>
        </w:rPr>
        <w:t>everyone</w:t>
      </w:r>
      <w:r w:rsidRPr="0058252F">
        <w:rPr>
          <w:rFonts w:ascii="Times New Roman" w:eastAsia="Times New Roman" w:hAnsi="Times New Roman" w:cs="Times New Roman"/>
          <w:color w:val="000000"/>
          <w:kern w:val="0"/>
          <w:sz w:val="27"/>
          <w:szCs w:val="27"/>
          <w14:ligatures w14:val="none"/>
        </w:rPr>
        <w:t xml:space="preserve"> has a unique encryption key; demographic information is encrypted; and clinical data is separately encrypted.</w:t>
      </w:r>
    </w:p>
    <w:p w14:paraId="2266B85C" w14:textId="5D3B1F1B"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The safety and security of your Personal Information and PH</w:t>
      </w:r>
      <w:r w:rsidR="001D0833">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 xml:space="preserve">ata also </w:t>
      </w:r>
      <w:r w:rsidR="001D0833" w:rsidRPr="0058252F">
        <w:rPr>
          <w:rFonts w:ascii="Times New Roman" w:eastAsia="Times New Roman" w:hAnsi="Times New Roman" w:cs="Times New Roman"/>
          <w:color w:val="000000"/>
          <w:kern w:val="0"/>
          <w:sz w:val="27"/>
          <w:szCs w:val="27"/>
          <w14:ligatures w14:val="none"/>
        </w:rPr>
        <w:t>depend</w:t>
      </w:r>
      <w:r w:rsidRPr="0058252F">
        <w:rPr>
          <w:rFonts w:ascii="Times New Roman" w:eastAsia="Times New Roman" w:hAnsi="Times New Roman" w:cs="Times New Roman"/>
          <w:color w:val="000000"/>
          <w:kern w:val="0"/>
          <w:sz w:val="27"/>
          <w:szCs w:val="27"/>
          <w14:ligatures w14:val="none"/>
        </w:rPr>
        <w:t xml:space="preserve"> on</w:t>
      </w:r>
      <w:r w:rsidR="00B60DF1">
        <w:rPr>
          <w:rFonts w:ascii="Times New Roman" w:eastAsia="Times New Roman" w:hAnsi="Times New Roman" w:cs="Times New Roman"/>
          <w:color w:val="000000"/>
          <w:kern w:val="0"/>
          <w:sz w:val="27"/>
          <w:szCs w:val="27"/>
          <w14:ligatures w14:val="none"/>
        </w:rPr>
        <w:t xml:space="preserve"> how you use the Service</w:t>
      </w:r>
      <w:r w:rsidRPr="0058252F">
        <w:rPr>
          <w:rFonts w:ascii="Times New Roman" w:eastAsia="Times New Roman" w:hAnsi="Times New Roman" w:cs="Times New Roman"/>
          <w:color w:val="000000"/>
          <w:kern w:val="0"/>
          <w:sz w:val="27"/>
          <w:szCs w:val="27"/>
          <w14:ligatures w14:val="none"/>
        </w:rPr>
        <w:t xml:space="preserve">. You </w:t>
      </w:r>
      <w:r w:rsidR="008315F6" w:rsidRPr="0058252F">
        <w:rPr>
          <w:rFonts w:ascii="Times New Roman" w:eastAsia="Times New Roman" w:hAnsi="Times New Roman" w:cs="Times New Roman"/>
          <w:color w:val="000000"/>
          <w:kern w:val="0"/>
          <w:sz w:val="27"/>
          <w:szCs w:val="27"/>
          <w14:ligatures w14:val="none"/>
        </w:rPr>
        <w:t>are responsible</w:t>
      </w:r>
      <w:r w:rsidRPr="0058252F">
        <w:rPr>
          <w:rFonts w:ascii="Times New Roman" w:eastAsia="Times New Roman" w:hAnsi="Times New Roman" w:cs="Times New Roman"/>
          <w:color w:val="000000"/>
          <w:kern w:val="0"/>
          <w:sz w:val="27"/>
          <w:szCs w:val="27"/>
          <w14:ligatures w14:val="none"/>
        </w:rPr>
        <w:t xml:space="preserve"> for deciding to disclose or transmit PH</w:t>
      </w:r>
      <w:r w:rsidR="001D0833">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 xml:space="preserve">ata in your </w:t>
      </w:r>
      <w:r w:rsidR="00E704B6">
        <w:rPr>
          <w:rFonts w:ascii="Times New Roman" w:eastAsia="Times New Roman" w:hAnsi="Times New Roman" w:cs="Times New Roman"/>
          <w:color w:val="000000"/>
          <w:kern w:val="0"/>
          <w:sz w:val="27"/>
          <w:szCs w:val="27"/>
          <w14:ligatures w14:val="none"/>
        </w:rPr>
        <w:t>Patient Portal</w:t>
      </w:r>
      <w:r w:rsidRPr="0058252F">
        <w:rPr>
          <w:rFonts w:ascii="Times New Roman" w:eastAsia="Times New Roman" w:hAnsi="Times New Roman" w:cs="Times New Roman"/>
          <w:color w:val="000000"/>
          <w:kern w:val="0"/>
          <w:sz w:val="27"/>
          <w:szCs w:val="27"/>
          <w14:ligatures w14:val="none"/>
        </w:rPr>
        <w:t xml:space="preserve"> account</w:t>
      </w:r>
      <w:r w:rsidR="008315F6">
        <w:rPr>
          <w:rFonts w:ascii="Times New Roman" w:eastAsia="Times New Roman" w:hAnsi="Times New Roman" w:cs="Times New Roman"/>
          <w:color w:val="000000"/>
          <w:kern w:val="0"/>
          <w:sz w:val="27"/>
          <w:szCs w:val="27"/>
          <w14:ligatures w14:val="none"/>
        </w:rPr>
        <w:t>.</w:t>
      </w:r>
      <w:r w:rsidRPr="0058252F">
        <w:rPr>
          <w:rFonts w:ascii="Times New Roman" w:eastAsia="Times New Roman" w:hAnsi="Times New Roman" w:cs="Times New Roman"/>
          <w:color w:val="000000"/>
          <w:kern w:val="0"/>
          <w:sz w:val="27"/>
          <w:szCs w:val="27"/>
          <w14:ligatures w14:val="none"/>
        </w:rPr>
        <w:t xml:space="preserve"> To further protect the confidentiality of your </w:t>
      </w:r>
      <w:r w:rsidR="008315F6">
        <w:rPr>
          <w:rFonts w:ascii="Times New Roman" w:eastAsia="Times New Roman" w:hAnsi="Times New Roman" w:cs="Times New Roman"/>
          <w:color w:val="000000"/>
          <w:kern w:val="0"/>
          <w:sz w:val="27"/>
          <w:szCs w:val="27"/>
          <w14:ligatures w14:val="none"/>
        </w:rPr>
        <w:t>p</w:t>
      </w:r>
      <w:r w:rsidRPr="0058252F">
        <w:rPr>
          <w:rFonts w:ascii="Times New Roman" w:eastAsia="Times New Roman" w:hAnsi="Times New Roman" w:cs="Times New Roman"/>
          <w:color w:val="000000"/>
          <w:kern w:val="0"/>
          <w:sz w:val="27"/>
          <w:szCs w:val="27"/>
          <w14:ligatures w14:val="none"/>
        </w:rPr>
        <w:t xml:space="preserve">ersonal </w:t>
      </w:r>
      <w:r w:rsidR="008315F6">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nformation and PH</w:t>
      </w:r>
      <w:r w:rsidR="001D0833">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ata,</w:t>
      </w:r>
      <w:r w:rsidR="00FD1AF0">
        <w:rPr>
          <w:rFonts w:ascii="Times New Roman" w:eastAsia="Times New Roman" w:hAnsi="Times New Roman" w:cs="Times New Roman"/>
          <w:color w:val="000000"/>
          <w:kern w:val="0"/>
          <w:sz w:val="27"/>
          <w:szCs w:val="27"/>
          <w14:ligatures w14:val="none"/>
        </w:rPr>
        <w:t xml:space="preserve"> we recommend</w:t>
      </w:r>
      <w:r w:rsidRPr="0058252F">
        <w:rPr>
          <w:rFonts w:ascii="Times New Roman" w:eastAsia="Times New Roman" w:hAnsi="Times New Roman" w:cs="Times New Roman"/>
          <w:color w:val="000000"/>
          <w:kern w:val="0"/>
          <w:sz w:val="27"/>
          <w:szCs w:val="27"/>
          <w14:ligatures w14:val="none"/>
        </w:rPr>
        <w:t xml:space="preserve"> chang</w:t>
      </w:r>
      <w:r w:rsidR="00FD1AF0">
        <w:rPr>
          <w:rFonts w:ascii="Times New Roman" w:eastAsia="Times New Roman" w:hAnsi="Times New Roman" w:cs="Times New Roman"/>
          <w:color w:val="000000"/>
          <w:kern w:val="0"/>
          <w:sz w:val="27"/>
          <w:szCs w:val="27"/>
          <w14:ligatures w14:val="none"/>
        </w:rPr>
        <w:t>ing</w:t>
      </w:r>
      <w:r w:rsidRPr="0058252F">
        <w:rPr>
          <w:rFonts w:ascii="Times New Roman" w:eastAsia="Times New Roman" w:hAnsi="Times New Roman" w:cs="Times New Roman"/>
          <w:color w:val="000000"/>
          <w:kern w:val="0"/>
          <w:sz w:val="27"/>
          <w:szCs w:val="27"/>
          <w14:ligatures w14:val="none"/>
        </w:rPr>
        <w:t xml:space="preserve"> your password on a regular basis and </w:t>
      </w:r>
      <w:r w:rsidR="00792D2F" w:rsidRPr="0058252F">
        <w:rPr>
          <w:rFonts w:ascii="Times New Roman" w:eastAsia="Times New Roman" w:hAnsi="Times New Roman" w:cs="Times New Roman"/>
          <w:color w:val="000000"/>
          <w:kern w:val="0"/>
          <w:sz w:val="27"/>
          <w:szCs w:val="27"/>
          <w14:ligatures w14:val="none"/>
        </w:rPr>
        <w:t>keeping</w:t>
      </w:r>
      <w:r w:rsidRPr="0058252F">
        <w:rPr>
          <w:rFonts w:ascii="Times New Roman" w:eastAsia="Times New Roman" w:hAnsi="Times New Roman" w:cs="Times New Roman"/>
          <w:color w:val="000000"/>
          <w:kern w:val="0"/>
          <w:sz w:val="27"/>
          <w:szCs w:val="27"/>
          <w14:ligatures w14:val="none"/>
        </w:rPr>
        <w:t xml:space="preserve"> your </w:t>
      </w:r>
      <w:r w:rsidR="00792D2F" w:rsidRPr="0058252F">
        <w:rPr>
          <w:rFonts w:ascii="Times New Roman" w:eastAsia="Times New Roman" w:hAnsi="Times New Roman" w:cs="Times New Roman"/>
          <w:color w:val="000000"/>
          <w:kern w:val="0"/>
          <w:sz w:val="27"/>
          <w:szCs w:val="27"/>
          <w14:ligatures w14:val="none"/>
        </w:rPr>
        <w:t>password</w:t>
      </w:r>
      <w:r w:rsidRPr="0058252F">
        <w:rPr>
          <w:rFonts w:ascii="Times New Roman" w:eastAsia="Times New Roman" w:hAnsi="Times New Roman" w:cs="Times New Roman"/>
          <w:color w:val="000000"/>
          <w:kern w:val="0"/>
          <w:sz w:val="27"/>
          <w:szCs w:val="27"/>
          <w14:ligatures w14:val="none"/>
        </w:rPr>
        <w:t xml:space="preserve"> confidential. </w:t>
      </w:r>
      <w:r w:rsidR="0059317F">
        <w:rPr>
          <w:rFonts w:ascii="Times New Roman" w:eastAsia="Times New Roman" w:hAnsi="Times New Roman" w:cs="Times New Roman"/>
          <w:color w:val="000000"/>
          <w:kern w:val="0"/>
          <w:sz w:val="27"/>
          <w:szCs w:val="27"/>
          <w14:ligatures w14:val="none"/>
        </w:rPr>
        <w:t>Contact AMSG</w:t>
      </w:r>
      <w:r w:rsidRPr="0058252F">
        <w:rPr>
          <w:rFonts w:ascii="Times New Roman" w:eastAsia="Times New Roman" w:hAnsi="Times New Roman" w:cs="Times New Roman"/>
          <w:color w:val="000000"/>
          <w:kern w:val="0"/>
          <w:sz w:val="27"/>
          <w:szCs w:val="27"/>
          <w14:ligatures w14:val="none"/>
        </w:rPr>
        <w:t xml:space="preserve"> immediately if you believe your password has been breached. Also, remember to log o</w:t>
      </w:r>
      <w:r w:rsidR="009D430D">
        <w:rPr>
          <w:rFonts w:ascii="Times New Roman" w:eastAsia="Times New Roman" w:hAnsi="Times New Roman" w:cs="Times New Roman"/>
          <w:color w:val="000000"/>
          <w:kern w:val="0"/>
          <w:sz w:val="27"/>
          <w:szCs w:val="27"/>
          <w14:ligatures w14:val="none"/>
        </w:rPr>
        <w:t>ut of each session of use on the Patient Portal</w:t>
      </w:r>
      <w:r w:rsidRPr="0058252F">
        <w:rPr>
          <w:rFonts w:ascii="Times New Roman" w:eastAsia="Times New Roman" w:hAnsi="Times New Roman" w:cs="Times New Roman"/>
          <w:color w:val="000000"/>
          <w:kern w:val="0"/>
          <w:sz w:val="27"/>
          <w:szCs w:val="27"/>
          <w14:ligatures w14:val="none"/>
        </w:rPr>
        <w:t xml:space="preserve"> </w:t>
      </w:r>
      <w:r w:rsidR="00792D2F">
        <w:rPr>
          <w:rFonts w:ascii="Times New Roman" w:eastAsia="Times New Roman" w:hAnsi="Times New Roman" w:cs="Times New Roman"/>
          <w:color w:val="000000"/>
          <w:kern w:val="0"/>
          <w:sz w:val="27"/>
          <w:szCs w:val="27"/>
          <w14:ligatures w14:val="none"/>
        </w:rPr>
        <w:t>platform</w:t>
      </w:r>
      <w:r w:rsidRPr="0058252F">
        <w:rPr>
          <w:rFonts w:ascii="Times New Roman" w:eastAsia="Times New Roman" w:hAnsi="Times New Roman" w:cs="Times New Roman"/>
          <w:color w:val="000000"/>
          <w:kern w:val="0"/>
          <w:sz w:val="27"/>
          <w:szCs w:val="27"/>
          <w14:ligatures w14:val="none"/>
        </w:rPr>
        <w:t xml:space="preserve"> before you leave your computer</w:t>
      </w:r>
      <w:r w:rsidR="00792D2F">
        <w:rPr>
          <w:rFonts w:ascii="Times New Roman" w:eastAsia="Times New Roman" w:hAnsi="Times New Roman" w:cs="Times New Roman"/>
          <w:color w:val="000000"/>
          <w:kern w:val="0"/>
          <w:sz w:val="27"/>
          <w:szCs w:val="27"/>
          <w14:ligatures w14:val="none"/>
        </w:rPr>
        <w:t xml:space="preserve"> or </w:t>
      </w:r>
      <w:r w:rsidR="009E2556">
        <w:rPr>
          <w:rFonts w:ascii="Times New Roman" w:eastAsia="Times New Roman" w:hAnsi="Times New Roman" w:cs="Times New Roman"/>
          <w:color w:val="000000"/>
          <w:kern w:val="0"/>
          <w:sz w:val="27"/>
          <w:szCs w:val="27"/>
          <w14:ligatures w14:val="none"/>
        </w:rPr>
        <w:t>workstation</w:t>
      </w:r>
      <w:r w:rsidRPr="0058252F">
        <w:rPr>
          <w:rFonts w:ascii="Times New Roman" w:eastAsia="Times New Roman" w:hAnsi="Times New Roman" w:cs="Times New Roman"/>
          <w:color w:val="000000"/>
          <w:kern w:val="0"/>
          <w:sz w:val="27"/>
          <w:szCs w:val="27"/>
          <w14:ligatures w14:val="none"/>
        </w:rPr>
        <w:t>.</w:t>
      </w:r>
    </w:p>
    <w:p w14:paraId="59BB7411" w14:textId="0EEEFE70"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H.             Security Breach Notification Requirements</w:t>
      </w:r>
      <w:r w:rsidR="00E1560F">
        <w:rPr>
          <w:rFonts w:ascii="Times New Roman" w:eastAsia="Times New Roman" w:hAnsi="Times New Roman" w:cs="Times New Roman"/>
          <w:color w:val="000000"/>
          <w:kern w:val="0"/>
          <w:sz w:val="27"/>
          <w:szCs w:val="27"/>
          <w14:ligatures w14:val="none"/>
        </w:rPr>
        <w:t>:</w:t>
      </w:r>
    </w:p>
    <w:p w14:paraId="0760976E" w14:textId="2BAE5F38"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Pursuant to applicable law, A</w:t>
      </w:r>
      <w:r w:rsidR="009E2556">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w:t>
      </w:r>
      <w:r w:rsidR="009E2556">
        <w:rPr>
          <w:rFonts w:ascii="Times New Roman" w:eastAsia="Times New Roman" w:hAnsi="Times New Roman" w:cs="Times New Roman"/>
          <w:color w:val="000000"/>
          <w:kern w:val="0"/>
          <w:sz w:val="27"/>
          <w:szCs w:val="27"/>
          <w14:ligatures w14:val="none"/>
        </w:rPr>
        <w:t>is obligated</w:t>
      </w:r>
      <w:r w:rsidR="00F7546F">
        <w:rPr>
          <w:rFonts w:ascii="Times New Roman" w:eastAsia="Times New Roman" w:hAnsi="Times New Roman" w:cs="Times New Roman"/>
          <w:color w:val="000000"/>
          <w:kern w:val="0"/>
          <w:sz w:val="27"/>
          <w:szCs w:val="27"/>
          <w14:ligatures w14:val="none"/>
        </w:rPr>
        <w:t xml:space="preserve"> by law and</w:t>
      </w:r>
      <w:r w:rsidRPr="0058252F">
        <w:rPr>
          <w:rFonts w:ascii="Times New Roman" w:eastAsia="Times New Roman" w:hAnsi="Times New Roman" w:cs="Times New Roman"/>
          <w:color w:val="000000"/>
          <w:kern w:val="0"/>
          <w:sz w:val="27"/>
          <w:szCs w:val="27"/>
          <w14:ligatures w14:val="none"/>
        </w:rPr>
        <w:t xml:space="preserve"> required to send you notice of security breaches or suspected security breaches that </w:t>
      </w:r>
      <w:r w:rsidR="005A1D84" w:rsidRPr="0058252F">
        <w:rPr>
          <w:rFonts w:ascii="Times New Roman" w:eastAsia="Times New Roman" w:hAnsi="Times New Roman" w:cs="Times New Roman"/>
          <w:color w:val="000000"/>
          <w:kern w:val="0"/>
          <w:sz w:val="27"/>
          <w:szCs w:val="27"/>
          <w14:ligatures w14:val="none"/>
        </w:rPr>
        <w:t>impact on</w:t>
      </w:r>
      <w:r w:rsidRPr="0058252F">
        <w:rPr>
          <w:rFonts w:ascii="Times New Roman" w:eastAsia="Times New Roman" w:hAnsi="Times New Roman" w:cs="Times New Roman"/>
          <w:color w:val="000000"/>
          <w:kern w:val="0"/>
          <w:sz w:val="27"/>
          <w:szCs w:val="27"/>
          <w14:ligatures w14:val="none"/>
        </w:rPr>
        <w:t xml:space="preserve"> your Personal Information and PH</w:t>
      </w:r>
      <w:r w:rsidR="00236B10">
        <w:rPr>
          <w:rFonts w:ascii="Times New Roman" w:eastAsia="Times New Roman" w:hAnsi="Times New Roman" w:cs="Times New Roman"/>
          <w:color w:val="000000"/>
          <w:kern w:val="0"/>
          <w:sz w:val="27"/>
          <w:szCs w:val="27"/>
          <w14:ligatures w14:val="none"/>
        </w:rPr>
        <w:t>I</w:t>
      </w:r>
      <w:r w:rsidRPr="0058252F">
        <w:rPr>
          <w:rFonts w:ascii="Times New Roman" w:eastAsia="Times New Roman" w:hAnsi="Times New Roman" w:cs="Times New Roman"/>
          <w:color w:val="000000"/>
          <w:kern w:val="0"/>
          <w:sz w:val="27"/>
          <w:szCs w:val="27"/>
          <w14:ligatures w14:val="none"/>
        </w:rPr>
        <w:t xml:space="preserve"> </w:t>
      </w:r>
      <w:r w:rsidR="00236B10">
        <w:rPr>
          <w:rFonts w:ascii="Times New Roman" w:eastAsia="Times New Roman" w:hAnsi="Times New Roman" w:cs="Times New Roman"/>
          <w:color w:val="000000"/>
          <w:kern w:val="0"/>
          <w:sz w:val="27"/>
          <w:szCs w:val="27"/>
          <w14:ligatures w14:val="none"/>
        </w:rPr>
        <w:t>d</w:t>
      </w:r>
      <w:r w:rsidRPr="0058252F">
        <w:rPr>
          <w:rFonts w:ascii="Times New Roman" w:eastAsia="Times New Roman" w:hAnsi="Times New Roman" w:cs="Times New Roman"/>
          <w:color w:val="000000"/>
          <w:kern w:val="0"/>
          <w:sz w:val="27"/>
          <w:szCs w:val="27"/>
          <w14:ligatures w14:val="none"/>
        </w:rPr>
        <w:t>ata.</w:t>
      </w:r>
    </w:p>
    <w:p w14:paraId="1F9E15FA" w14:textId="4D45EF02"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I.             Changes to this Privacy Policy</w:t>
      </w:r>
      <w:r w:rsidR="00E1560F">
        <w:rPr>
          <w:rFonts w:ascii="Times New Roman" w:eastAsia="Times New Roman" w:hAnsi="Times New Roman" w:cs="Times New Roman"/>
          <w:color w:val="000000"/>
          <w:kern w:val="0"/>
          <w:sz w:val="27"/>
          <w:szCs w:val="27"/>
          <w14:ligatures w14:val="none"/>
        </w:rPr>
        <w:t>:</w:t>
      </w:r>
    </w:p>
    <w:p w14:paraId="0EBDE872" w14:textId="6354D3E3" w:rsidR="0058252F" w:rsidRP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A</w:t>
      </w:r>
      <w:r w:rsidR="00F7546F">
        <w:rPr>
          <w:rFonts w:ascii="Times New Roman" w:eastAsia="Times New Roman" w:hAnsi="Times New Roman" w:cs="Times New Roman"/>
          <w:color w:val="000000"/>
          <w:kern w:val="0"/>
          <w:sz w:val="27"/>
          <w:szCs w:val="27"/>
          <w14:ligatures w14:val="none"/>
        </w:rPr>
        <w:t>MSG</w:t>
      </w:r>
      <w:r w:rsidRPr="0058252F">
        <w:rPr>
          <w:rFonts w:ascii="Times New Roman" w:eastAsia="Times New Roman" w:hAnsi="Times New Roman" w:cs="Times New Roman"/>
          <w:color w:val="000000"/>
          <w:kern w:val="0"/>
          <w:sz w:val="27"/>
          <w:szCs w:val="27"/>
          <w14:ligatures w14:val="none"/>
        </w:rPr>
        <w:t xml:space="preserve"> reserves the right to change the</w:t>
      </w:r>
      <w:r w:rsidR="001F305F">
        <w:rPr>
          <w:rFonts w:ascii="Times New Roman" w:eastAsia="Times New Roman" w:hAnsi="Times New Roman" w:cs="Times New Roman"/>
          <w:color w:val="000000"/>
          <w:kern w:val="0"/>
          <w:sz w:val="27"/>
          <w:szCs w:val="27"/>
          <w14:ligatures w14:val="none"/>
        </w:rPr>
        <w:t xml:space="preserve"> terms of this</w:t>
      </w:r>
      <w:r w:rsidRPr="0058252F">
        <w:rPr>
          <w:rFonts w:ascii="Times New Roman" w:eastAsia="Times New Roman" w:hAnsi="Times New Roman" w:cs="Times New Roman"/>
          <w:color w:val="000000"/>
          <w:kern w:val="0"/>
          <w:sz w:val="27"/>
          <w:szCs w:val="27"/>
          <w14:ligatures w14:val="none"/>
        </w:rPr>
        <w:t xml:space="preserve"> Privacy Policy</w:t>
      </w:r>
      <w:r w:rsidR="00F45F8C">
        <w:rPr>
          <w:rFonts w:ascii="Times New Roman" w:eastAsia="Times New Roman" w:hAnsi="Times New Roman" w:cs="Times New Roman"/>
          <w:color w:val="000000"/>
          <w:kern w:val="0"/>
          <w:sz w:val="27"/>
          <w:szCs w:val="27"/>
          <w14:ligatures w14:val="none"/>
        </w:rPr>
        <w:t>, at any time, and reserves the right to do so</w:t>
      </w:r>
      <w:r w:rsidR="00D565E7">
        <w:rPr>
          <w:rFonts w:ascii="Times New Roman" w:eastAsia="Times New Roman" w:hAnsi="Times New Roman" w:cs="Times New Roman"/>
          <w:color w:val="000000"/>
          <w:kern w:val="0"/>
          <w:sz w:val="27"/>
          <w:szCs w:val="27"/>
          <w14:ligatures w14:val="none"/>
        </w:rPr>
        <w:t>. The new notice will be effective for all protected health information</w:t>
      </w:r>
      <w:r w:rsidR="00D3238C">
        <w:rPr>
          <w:rFonts w:ascii="Times New Roman" w:eastAsia="Times New Roman" w:hAnsi="Times New Roman" w:cs="Times New Roman"/>
          <w:color w:val="000000"/>
          <w:kern w:val="0"/>
          <w:sz w:val="27"/>
          <w:szCs w:val="27"/>
          <w14:ligatures w14:val="none"/>
        </w:rPr>
        <w:t xml:space="preserve"> that we maintain at this time. We may use or disclose</w:t>
      </w:r>
      <w:r w:rsidR="00F35CE0">
        <w:rPr>
          <w:rFonts w:ascii="Times New Roman" w:eastAsia="Times New Roman" w:hAnsi="Times New Roman" w:cs="Times New Roman"/>
          <w:color w:val="000000"/>
          <w:kern w:val="0"/>
          <w:sz w:val="27"/>
          <w:szCs w:val="27"/>
          <w14:ligatures w14:val="none"/>
        </w:rPr>
        <w:t xml:space="preserve"> your protected health information as part of rendering</w:t>
      </w:r>
      <w:r w:rsidR="000524DF">
        <w:rPr>
          <w:rFonts w:ascii="Times New Roman" w:eastAsia="Times New Roman" w:hAnsi="Times New Roman" w:cs="Times New Roman"/>
          <w:color w:val="000000"/>
          <w:kern w:val="0"/>
          <w:sz w:val="27"/>
          <w:szCs w:val="27"/>
          <w14:ligatures w14:val="none"/>
        </w:rPr>
        <w:t xml:space="preserve"> patient care, including treatment, payment</w:t>
      </w:r>
      <w:r w:rsidR="005D6570">
        <w:rPr>
          <w:rFonts w:ascii="Times New Roman" w:eastAsia="Times New Roman" w:hAnsi="Times New Roman" w:cs="Times New Roman"/>
          <w:color w:val="000000"/>
          <w:kern w:val="0"/>
          <w:sz w:val="27"/>
          <w:szCs w:val="27"/>
          <w14:ligatures w14:val="none"/>
        </w:rPr>
        <w:t xml:space="preserve"> of services, and any other healthcare operations.</w:t>
      </w:r>
      <w:r w:rsidR="00D36616">
        <w:rPr>
          <w:rFonts w:ascii="Times New Roman" w:eastAsia="Times New Roman" w:hAnsi="Times New Roman" w:cs="Times New Roman"/>
          <w:color w:val="000000"/>
          <w:kern w:val="0"/>
          <w:sz w:val="27"/>
          <w:szCs w:val="27"/>
          <w14:ligatures w14:val="none"/>
        </w:rPr>
        <w:t xml:space="preserve"> We may use or disclose your protected health information</w:t>
      </w:r>
      <w:r w:rsidR="002E6988">
        <w:rPr>
          <w:rFonts w:ascii="Times New Roman" w:eastAsia="Times New Roman" w:hAnsi="Times New Roman" w:cs="Times New Roman"/>
          <w:color w:val="000000"/>
          <w:kern w:val="0"/>
          <w:sz w:val="27"/>
          <w:szCs w:val="27"/>
          <w14:ligatures w14:val="none"/>
        </w:rPr>
        <w:t xml:space="preserve"> in certain situations without your authorization</w:t>
      </w:r>
      <w:r w:rsidR="009A7799">
        <w:rPr>
          <w:rFonts w:ascii="Times New Roman" w:eastAsia="Times New Roman" w:hAnsi="Times New Roman" w:cs="Times New Roman"/>
          <w:color w:val="000000"/>
          <w:kern w:val="0"/>
          <w:sz w:val="27"/>
          <w:szCs w:val="27"/>
          <w14:ligatures w14:val="none"/>
        </w:rPr>
        <w:t xml:space="preserve"> or opportunity to agree or object.</w:t>
      </w:r>
    </w:p>
    <w:p w14:paraId="268B21FA" w14:textId="4A342395" w:rsidR="0058252F" w:rsidRDefault="0058252F"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sidRPr="0058252F">
        <w:rPr>
          <w:rFonts w:ascii="Times New Roman" w:eastAsia="Times New Roman" w:hAnsi="Times New Roman" w:cs="Times New Roman"/>
          <w:color w:val="000000"/>
          <w:kern w:val="0"/>
          <w:sz w:val="27"/>
          <w:szCs w:val="27"/>
          <w14:ligatures w14:val="none"/>
        </w:rPr>
        <w:t>J.             </w:t>
      </w:r>
      <w:r w:rsidR="007B6874">
        <w:rPr>
          <w:rFonts w:ascii="Times New Roman" w:eastAsia="Times New Roman" w:hAnsi="Times New Roman" w:cs="Times New Roman"/>
          <w:color w:val="000000"/>
          <w:kern w:val="0"/>
          <w:sz w:val="27"/>
          <w:szCs w:val="27"/>
          <w14:ligatures w14:val="none"/>
        </w:rPr>
        <w:t>Contact Information</w:t>
      </w:r>
      <w:r w:rsidR="00E1560F">
        <w:rPr>
          <w:rFonts w:ascii="Times New Roman" w:eastAsia="Times New Roman" w:hAnsi="Times New Roman" w:cs="Times New Roman"/>
          <w:color w:val="000000"/>
          <w:kern w:val="0"/>
          <w:sz w:val="27"/>
          <w:szCs w:val="27"/>
          <w14:ligatures w14:val="none"/>
        </w:rPr>
        <w:t>:</w:t>
      </w:r>
    </w:p>
    <w:p w14:paraId="103351D8" w14:textId="02B250D0" w:rsidR="00E50665" w:rsidRDefault="00E50665"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lastRenderedPageBreak/>
        <w:t>P</w:t>
      </w:r>
      <w:r w:rsidR="003455F3">
        <w:rPr>
          <w:rFonts w:ascii="Times New Roman" w:eastAsia="Times New Roman" w:hAnsi="Times New Roman" w:cs="Times New Roman"/>
          <w:color w:val="000000"/>
          <w:kern w:val="0"/>
          <w:sz w:val="27"/>
          <w:szCs w:val="27"/>
          <w14:ligatures w14:val="none"/>
        </w:rPr>
        <w:t>rivacy Office</w:t>
      </w:r>
      <w:r w:rsidR="006C55DA">
        <w:rPr>
          <w:rFonts w:ascii="Times New Roman" w:eastAsia="Times New Roman" w:hAnsi="Times New Roman" w:cs="Times New Roman"/>
          <w:color w:val="000000"/>
          <w:kern w:val="0"/>
          <w:sz w:val="27"/>
          <w:szCs w:val="27"/>
          <w14:ligatures w14:val="none"/>
        </w:rPr>
        <w:t xml:space="preserve">r: Dr. Vernon L. Scott, </w:t>
      </w:r>
      <w:hyperlink r:id="rId18" w:history="1">
        <w:r w:rsidR="00150E56" w:rsidRPr="00553D02">
          <w:rPr>
            <w:rStyle w:val="Hyperlink"/>
            <w:rFonts w:ascii="Times New Roman" w:eastAsia="Times New Roman" w:hAnsi="Times New Roman" w:cs="Times New Roman"/>
            <w:kern w:val="0"/>
            <w:sz w:val="27"/>
            <w:szCs w:val="27"/>
            <w14:ligatures w14:val="none"/>
          </w:rPr>
          <w:t>vscott@amsgpcorp.org</w:t>
        </w:r>
      </w:hyperlink>
    </w:p>
    <w:p w14:paraId="4CFE2454" w14:textId="6F1E8932" w:rsidR="00150E56" w:rsidRDefault="00150E56"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Company Address: 922 Fairfax Park, Tuscaloosa, AL 35406-2804</w:t>
      </w:r>
    </w:p>
    <w:p w14:paraId="440D1BE3" w14:textId="4E27B1FA"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Main Contact Information: (205) 391-9300</w:t>
      </w:r>
    </w:p>
    <w:p w14:paraId="30911222"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437A03B3"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27037A41"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03FD2AAA"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01562EE3"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6AAE344E"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46EBB4BF"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2069E7BC"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09979406"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4EDA75CD"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6CC229C7"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33D5BED4"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5BD83843"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63380A41" w14:textId="77777777" w:rsidR="00CA7052"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0163A0BB" w14:textId="77777777" w:rsidR="00CA7052" w:rsidRPr="0058252F" w:rsidRDefault="00CA7052"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p>
    <w:p w14:paraId="42A32F04" w14:textId="7B975648" w:rsidR="0058252F" w:rsidRPr="0058252F" w:rsidRDefault="0058252F" w:rsidP="0058252F">
      <w:pPr>
        <w:spacing w:before="100" w:beforeAutospacing="1" w:after="240" w:line="240" w:lineRule="auto"/>
        <w:ind w:left="640"/>
        <w:jc w:val="both"/>
        <w:rPr>
          <w:rFonts w:ascii="Times New Roman" w:eastAsia="Times New Roman" w:hAnsi="Times New Roman" w:cs="Times New Roman"/>
          <w:color w:val="000000"/>
          <w:kern w:val="0"/>
          <w:sz w:val="27"/>
          <w:szCs w:val="27"/>
          <w14:ligatures w14:val="none"/>
        </w:rPr>
      </w:pPr>
    </w:p>
    <w:p w14:paraId="094F72F7" w14:textId="2C733242" w:rsidR="0058252F" w:rsidRPr="0058252F" w:rsidRDefault="00266D94" w:rsidP="0058252F">
      <w:pPr>
        <w:spacing w:before="100" w:beforeAutospacing="1" w:after="240" w:line="240" w:lineRule="auto"/>
        <w:jc w:val="both"/>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xml:space="preserve">Privacy Policy Notice: </w:t>
      </w:r>
      <w:r w:rsidR="007B6874">
        <w:rPr>
          <w:rFonts w:ascii="Times New Roman" w:eastAsia="Times New Roman" w:hAnsi="Times New Roman" w:cs="Times New Roman"/>
          <w:color w:val="000000"/>
          <w:kern w:val="0"/>
          <w:sz w:val="27"/>
          <w:szCs w:val="27"/>
          <w14:ligatures w14:val="none"/>
        </w:rPr>
        <w:t>January 1, 2025</w:t>
      </w:r>
    </w:p>
    <w:p w14:paraId="4256B981" w14:textId="77777777" w:rsidR="00B706C0" w:rsidRDefault="00B706C0"/>
    <w:sectPr w:rsidR="00B706C0" w:rsidSect="00E139A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A0AE" w14:textId="77777777" w:rsidR="002A771C" w:rsidRDefault="002A771C" w:rsidP="00D871B1">
      <w:pPr>
        <w:spacing w:after="0" w:line="240" w:lineRule="auto"/>
      </w:pPr>
      <w:r>
        <w:separator/>
      </w:r>
    </w:p>
  </w:endnote>
  <w:endnote w:type="continuationSeparator" w:id="0">
    <w:p w14:paraId="6FAF80B4" w14:textId="77777777" w:rsidR="002A771C" w:rsidRDefault="002A771C" w:rsidP="00D8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006" w14:textId="77777777" w:rsidR="00D871B1" w:rsidRDefault="00D8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D98" w14:textId="77777777" w:rsidR="00D871B1" w:rsidRDefault="00D8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76DE" w14:textId="77777777" w:rsidR="00D871B1" w:rsidRDefault="00D8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84EF" w14:textId="77777777" w:rsidR="002A771C" w:rsidRDefault="002A771C" w:rsidP="00D871B1">
      <w:pPr>
        <w:spacing w:after="0" w:line="240" w:lineRule="auto"/>
      </w:pPr>
      <w:r>
        <w:separator/>
      </w:r>
    </w:p>
  </w:footnote>
  <w:footnote w:type="continuationSeparator" w:id="0">
    <w:p w14:paraId="76083403" w14:textId="77777777" w:rsidR="002A771C" w:rsidRDefault="002A771C" w:rsidP="00D8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26EC" w14:textId="64B0C302" w:rsidR="00D871B1" w:rsidRDefault="00865A8E">
    <w:pPr>
      <w:pStyle w:val="Header"/>
    </w:pPr>
    <w:r>
      <w:rPr>
        <w:noProof/>
      </w:rPr>
      <w:pict w14:anchorId="18C55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8844"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Privacy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B133" w14:textId="3735D43A" w:rsidR="00D871B1" w:rsidRDefault="00865A8E">
    <w:pPr>
      <w:pStyle w:val="Header"/>
    </w:pPr>
    <w:r>
      <w:rPr>
        <w:noProof/>
      </w:rPr>
      <w:pict w14:anchorId="0A09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8845"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Privacy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26E8" w14:textId="18E41292" w:rsidR="00D871B1" w:rsidRDefault="00865A8E">
    <w:pPr>
      <w:pStyle w:val="Header"/>
    </w:pPr>
    <w:r>
      <w:rPr>
        <w:noProof/>
      </w:rPr>
      <w:pict w14:anchorId="69C07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78843"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Privacy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78"/>
    <w:multiLevelType w:val="multilevel"/>
    <w:tmpl w:val="042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820EDA"/>
    <w:multiLevelType w:val="multilevel"/>
    <w:tmpl w:val="0B1C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C27B9F"/>
    <w:multiLevelType w:val="multilevel"/>
    <w:tmpl w:val="B20C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77033"/>
    <w:multiLevelType w:val="multilevel"/>
    <w:tmpl w:val="2C9846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38B6EEF"/>
    <w:multiLevelType w:val="multilevel"/>
    <w:tmpl w:val="22B6E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53F5C"/>
    <w:multiLevelType w:val="multilevel"/>
    <w:tmpl w:val="F0A232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153972">
    <w:abstractNumId w:val="3"/>
  </w:num>
  <w:num w:numId="2" w16cid:durableId="1729105278">
    <w:abstractNumId w:val="4"/>
  </w:num>
  <w:num w:numId="3" w16cid:durableId="1580824851">
    <w:abstractNumId w:val="1"/>
  </w:num>
  <w:num w:numId="4" w16cid:durableId="738331160">
    <w:abstractNumId w:val="0"/>
  </w:num>
  <w:num w:numId="5" w16cid:durableId="1167086904">
    <w:abstractNumId w:val="2"/>
  </w:num>
  <w:num w:numId="6" w16cid:durableId="1380134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2F"/>
    <w:rsid w:val="00051EC6"/>
    <w:rsid w:val="000524DF"/>
    <w:rsid w:val="00087494"/>
    <w:rsid w:val="000D476F"/>
    <w:rsid w:val="000E6538"/>
    <w:rsid w:val="00104937"/>
    <w:rsid w:val="00110705"/>
    <w:rsid w:val="00121B3D"/>
    <w:rsid w:val="001346C9"/>
    <w:rsid w:val="001454B1"/>
    <w:rsid w:val="00150E56"/>
    <w:rsid w:val="00180100"/>
    <w:rsid w:val="00186943"/>
    <w:rsid w:val="001A1A18"/>
    <w:rsid w:val="001D0833"/>
    <w:rsid w:val="001E3409"/>
    <w:rsid w:val="001F2EE2"/>
    <w:rsid w:val="001F305F"/>
    <w:rsid w:val="002167B3"/>
    <w:rsid w:val="00236B10"/>
    <w:rsid w:val="002404CE"/>
    <w:rsid w:val="00252EE5"/>
    <w:rsid w:val="002568B5"/>
    <w:rsid w:val="00260344"/>
    <w:rsid w:val="00266D94"/>
    <w:rsid w:val="00285D47"/>
    <w:rsid w:val="002968D2"/>
    <w:rsid w:val="002A771C"/>
    <w:rsid w:val="002D78A9"/>
    <w:rsid w:val="002E6988"/>
    <w:rsid w:val="002F4464"/>
    <w:rsid w:val="002F475D"/>
    <w:rsid w:val="002F621C"/>
    <w:rsid w:val="00310653"/>
    <w:rsid w:val="003455F3"/>
    <w:rsid w:val="003456FC"/>
    <w:rsid w:val="003814C8"/>
    <w:rsid w:val="00391265"/>
    <w:rsid w:val="003A7392"/>
    <w:rsid w:val="003C0DC9"/>
    <w:rsid w:val="003E24CE"/>
    <w:rsid w:val="003E5067"/>
    <w:rsid w:val="00405FE6"/>
    <w:rsid w:val="004303CE"/>
    <w:rsid w:val="00433A0C"/>
    <w:rsid w:val="00433D10"/>
    <w:rsid w:val="0045368B"/>
    <w:rsid w:val="00464A59"/>
    <w:rsid w:val="00474CD4"/>
    <w:rsid w:val="00491C58"/>
    <w:rsid w:val="00494721"/>
    <w:rsid w:val="004C78B0"/>
    <w:rsid w:val="004D3A2C"/>
    <w:rsid w:val="0050013F"/>
    <w:rsid w:val="00521E52"/>
    <w:rsid w:val="00534285"/>
    <w:rsid w:val="0055692A"/>
    <w:rsid w:val="0058252F"/>
    <w:rsid w:val="0059317F"/>
    <w:rsid w:val="005A1D84"/>
    <w:rsid w:val="005B65A3"/>
    <w:rsid w:val="005D6570"/>
    <w:rsid w:val="005D6C08"/>
    <w:rsid w:val="005E37C6"/>
    <w:rsid w:val="0067208F"/>
    <w:rsid w:val="006B32D3"/>
    <w:rsid w:val="006C55DA"/>
    <w:rsid w:val="00703067"/>
    <w:rsid w:val="007067E9"/>
    <w:rsid w:val="00716F45"/>
    <w:rsid w:val="00722AC4"/>
    <w:rsid w:val="00740EC8"/>
    <w:rsid w:val="00741D5A"/>
    <w:rsid w:val="00792D2F"/>
    <w:rsid w:val="007A6166"/>
    <w:rsid w:val="007B6874"/>
    <w:rsid w:val="007E761D"/>
    <w:rsid w:val="008315F6"/>
    <w:rsid w:val="00835659"/>
    <w:rsid w:val="00864F36"/>
    <w:rsid w:val="00865A8E"/>
    <w:rsid w:val="008700FD"/>
    <w:rsid w:val="00877A20"/>
    <w:rsid w:val="008B4402"/>
    <w:rsid w:val="008C53DB"/>
    <w:rsid w:val="008C7D8C"/>
    <w:rsid w:val="008E0788"/>
    <w:rsid w:val="008E29F1"/>
    <w:rsid w:val="008F0E01"/>
    <w:rsid w:val="008F1B0A"/>
    <w:rsid w:val="00925703"/>
    <w:rsid w:val="00986F66"/>
    <w:rsid w:val="00993E8C"/>
    <w:rsid w:val="009A7799"/>
    <w:rsid w:val="009B523B"/>
    <w:rsid w:val="009D430D"/>
    <w:rsid w:val="009E2556"/>
    <w:rsid w:val="009E6B09"/>
    <w:rsid w:val="00A2538A"/>
    <w:rsid w:val="00A31C79"/>
    <w:rsid w:val="00A3343A"/>
    <w:rsid w:val="00A3404A"/>
    <w:rsid w:val="00A478DF"/>
    <w:rsid w:val="00A50C32"/>
    <w:rsid w:val="00A635D3"/>
    <w:rsid w:val="00A66585"/>
    <w:rsid w:val="00AF7B69"/>
    <w:rsid w:val="00B13A50"/>
    <w:rsid w:val="00B338E2"/>
    <w:rsid w:val="00B60DF1"/>
    <w:rsid w:val="00B706C0"/>
    <w:rsid w:val="00B946AE"/>
    <w:rsid w:val="00B9587E"/>
    <w:rsid w:val="00BA2DE6"/>
    <w:rsid w:val="00BB7151"/>
    <w:rsid w:val="00BC355A"/>
    <w:rsid w:val="00BD3B1F"/>
    <w:rsid w:val="00BE1288"/>
    <w:rsid w:val="00C03F16"/>
    <w:rsid w:val="00C1303F"/>
    <w:rsid w:val="00C640AF"/>
    <w:rsid w:val="00C744AC"/>
    <w:rsid w:val="00CA7052"/>
    <w:rsid w:val="00CB3750"/>
    <w:rsid w:val="00CB7078"/>
    <w:rsid w:val="00CC4186"/>
    <w:rsid w:val="00D10B9D"/>
    <w:rsid w:val="00D13F2B"/>
    <w:rsid w:val="00D3238C"/>
    <w:rsid w:val="00D36616"/>
    <w:rsid w:val="00D53074"/>
    <w:rsid w:val="00D565E7"/>
    <w:rsid w:val="00D67C78"/>
    <w:rsid w:val="00D7282D"/>
    <w:rsid w:val="00D854FE"/>
    <w:rsid w:val="00D871B1"/>
    <w:rsid w:val="00DA129C"/>
    <w:rsid w:val="00DC5B23"/>
    <w:rsid w:val="00E02C7E"/>
    <w:rsid w:val="00E1055B"/>
    <w:rsid w:val="00E139A7"/>
    <w:rsid w:val="00E1560F"/>
    <w:rsid w:val="00E466EE"/>
    <w:rsid w:val="00E50665"/>
    <w:rsid w:val="00E704B6"/>
    <w:rsid w:val="00E93A50"/>
    <w:rsid w:val="00F05AD3"/>
    <w:rsid w:val="00F353B9"/>
    <w:rsid w:val="00F35CE0"/>
    <w:rsid w:val="00F45F8C"/>
    <w:rsid w:val="00F5156D"/>
    <w:rsid w:val="00F52207"/>
    <w:rsid w:val="00F56657"/>
    <w:rsid w:val="00F7546F"/>
    <w:rsid w:val="00FA1BA2"/>
    <w:rsid w:val="00FA6084"/>
    <w:rsid w:val="00FB7CF1"/>
    <w:rsid w:val="00FD1AF0"/>
    <w:rsid w:val="00FD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FFDF4"/>
  <w15:chartTrackingRefBased/>
  <w15:docId w15:val="{73BA417D-1DD9-4527-ABD7-705E78C2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52F"/>
    <w:rPr>
      <w:rFonts w:eastAsiaTheme="majorEastAsia" w:cstheme="majorBidi"/>
      <w:color w:val="272727" w:themeColor="text1" w:themeTint="D8"/>
    </w:rPr>
  </w:style>
  <w:style w:type="paragraph" w:styleId="Title">
    <w:name w:val="Title"/>
    <w:basedOn w:val="Normal"/>
    <w:next w:val="Normal"/>
    <w:link w:val="TitleChar"/>
    <w:uiPriority w:val="10"/>
    <w:qFormat/>
    <w:rsid w:val="00582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52F"/>
    <w:pPr>
      <w:spacing w:before="160"/>
      <w:jc w:val="center"/>
    </w:pPr>
    <w:rPr>
      <w:i/>
      <w:iCs/>
      <w:color w:val="404040" w:themeColor="text1" w:themeTint="BF"/>
    </w:rPr>
  </w:style>
  <w:style w:type="character" w:customStyle="1" w:styleId="QuoteChar">
    <w:name w:val="Quote Char"/>
    <w:basedOn w:val="DefaultParagraphFont"/>
    <w:link w:val="Quote"/>
    <w:uiPriority w:val="29"/>
    <w:rsid w:val="0058252F"/>
    <w:rPr>
      <w:i/>
      <w:iCs/>
      <w:color w:val="404040" w:themeColor="text1" w:themeTint="BF"/>
    </w:rPr>
  </w:style>
  <w:style w:type="paragraph" w:styleId="ListParagraph">
    <w:name w:val="List Paragraph"/>
    <w:basedOn w:val="Normal"/>
    <w:uiPriority w:val="34"/>
    <w:qFormat/>
    <w:rsid w:val="0058252F"/>
    <w:pPr>
      <w:ind w:left="720"/>
      <w:contextualSpacing/>
    </w:pPr>
  </w:style>
  <w:style w:type="character" w:styleId="IntenseEmphasis">
    <w:name w:val="Intense Emphasis"/>
    <w:basedOn w:val="DefaultParagraphFont"/>
    <w:uiPriority w:val="21"/>
    <w:qFormat/>
    <w:rsid w:val="0058252F"/>
    <w:rPr>
      <w:i/>
      <w:iCs/>
      <w:color w:val="2F5496" w:themeColor="accent1" w:themeShade="BF"/>
    </w:rPr>
  </w:style>
  <w:style w:type="paragraph" w:styleId="IntenseQuote">
    <w:name w:val="Intense Quote"/>
    <w:basedOn w:val="Normal"/>
    <w:next w:val="Normal"/>
    <w:link w:val="IntenseQuoteChar"/>
    <w:uiPriority w:val="30"/>
    <w:qFormat/>
    <w:rsid w:val="00582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52F"/>
    <w:rPr>
      <w:i/>
      <w:iCs/>
      <w:color w:val="2F5496" w:themeColor="accent1" w:themeShade="BF"/>
    </w:rPr>
  </w:style>
  <w:style w:type="character" w:styleId="IntenseReference">
    <w:name w:val="Intense Reference"/>
    <w:basedOn w:val="DefaultParagraphFont"/>
    <w:uiPriority w:val="32"/>
    <w:qFormat/>
    <w:rsid w:val="0058252F"/>
    <w:rPr>
      <w:b/>
      <w:bCs/>
      <w:smallCaps/>
      <w:color w:val="2F5496" w:themeColor="accent1" w:themeShade="BF"/>
      <w:spacing w:val="5"/>
    </w:rPr>
  </w:style>
  <w:style w:type="character" w:styleId="Hyperlink">
    <w:name w:val="Hyperlink"/>
    <w:basedOn w:val="DefaultParagraphFont"/>
    <w:uiPriority w:val="99"/>
    <w:unhideWhenUsed/>
    <w:rsid w:val="00494721"/>
    <w:rPr>
      <w:color w:val="0563C1" w:themeColor="hyperlink"/>
      <w:u w:val="single"/>
    </w:rPr>
  </w:style>
  <w:style w:type="character" w:styleId="UnresolvedMention">
    <w:name w:val="Unresolved Mention"/>
    <w:basedOn w:val="DefaultParagraphFont"/>
    <w:uiPriority w:val="99"/>
    <w:semiHidden/>
    <w:unhideWhenUsed/>
    <w:rsid w:val="00494721"/>
    <w:rPr>
      <w:color w:val="605E5C"/>
      <w:shd w:val="clear" w:color="auto" w:fill="E1DFDD"/>
    </w:rPr>
  </w:style>
  <w:style w:type="paragraph" w:styleId="Header">
    <w:name w:val="header"/>
    <w:basedOn w:val="Normal"/>
    <w:link w:val="HeaderChar"/>
    <w:uiPriority w:val="99"/>
    <w:unhideWhenUsed/>
    <w:rsid w:val="00D8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1B1"/>
  </w:style>
  <w:style w:type="paragraph" w:styleId="Footer">
    <w:name w:val="footer"/>
    <w:basedOn w:val="Normal"/>
    <w:link w:val="FooterChar"/>
    <w:uiPriority w:val="99"/>
    <w:unhideWhenUsed/>
    <w:rsid w:val="00D8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lowmyhealth.com/UseDocuments/TermsOfUse" TargetMode="External"/><Relationship Id="rId13" Type="http://schemas.openxmlformats.org/officeDocument/2006/relationships/hyperlink" Target="https://www.followmyhealth.com/UseDocuments/TermsOfUse" TargetMode="External"/><Relationship Id="rId18" Type="http://schemas.openxmlformats.org/officeDocument/2006/relationships/hyperlink" Target="mailto:vscott@amsgpcorp.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followmyhealth.com/UseDocuments/PrivacyPolicy" TargetMode="External"/><Relationship Id="rId17" Type="http://schemas.openxmlformats.org/officeDocument/2006/relationships/hyperlink" Target="https://www.followmyhealth.com/UseDocuments/TermsOfU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scott@amsgpcorp.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llowmyhealth.com/UseDocuments/PrivacyPolicy"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ollowmyhealth.com/UseDocuments/TermsOfUse" TargetMode="External"/><Relationship Id="rId23" Type="http://schemas.openxmlformats.org/officeDocument/2006/relationships/header" Target="header3.xml"/><Relationship Id="rId10" Type="http://schemas.openxmlformats.org/officeDocument/2006/relationships/hyperlink" Target="https://www.followmyhealth.com/UseDocuments/PrivacyPolic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llowmyhealth.com/UseDocuments/TermsOfUse" TargetMode="External"/><Relationship Id="rId14" Type="http://schemas.openxmlformats.org/officeDocument/2006/relationships/hyperlink" Target="https://www.followmyhealth.com/UseDocuments/TermsOfUs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2755</Words>
  <Characters>15707</Characters>
  <Application>Microsoft Office Word</Application>
  <DocSecurity>0</DocSecurity>
  <Lines>130</Lines>
  <Paragraphs>36</Paragraphs>
  <ScaleCrop>false</ScaleCrop>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Conley Jr.</dc:creator>
  <cp:keywords/>
  <dc:description/>
  <cp:lastModifiedBy>Walter Conley Jr.</cp:lastModifiedBy>
  <cp:revision>2</cp:revision>
  <dcterms:created xsi:type="dcterms:W3CDTF">2025-10-07T15:05:00Z</dcterms:created>
  <dcterms:modified xsi:type="dcterms:W3CDTF">2025-10-07T15:05:00Z</dcterms:modified>
</cp:coreProperties>
</file>